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99055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b/>
          <w:bCs/>
          <w:sz w:val="28"/>
          <w:szCs w:val="28"/>
        </w:rPr>
        <w:t>Sender:</w:t>
      </w:r>
      <w:r w:rsidRPr="00673F28">
        <w:rPr>
          <w:sz w:val="28"/>
          <w:szCs w:val="28"/>
        </w:rPr>
        <w:t xml:space="preserve"> Daniel Brown</w:t>
      </w:r>
      <w:r w:rsidRPr="00673F28">
        <w:rPr>
          <w:sz w:val="28"/>
          <w:szCs w:val="28"/>
        </w:rPr>
        <w:br/>
      </w:r>
      <w:r w:rsidRPr="00673F28">
        <w:rPr>
          <w:b/>
          <w:bCs/>
          <w:sz w:val="28"/>
          <w:szCs w:val="28"/>
        </w:rPr>
        <w:t>Date:</w:t>
      </w:r>
      <w:r w:rsidRPr="00673F28">
        <w:rPr>
          <w:sz w:val="28"/>
          <w:szCs w:val="28"/>
        </w:rPr>
        <w:t xml:space="preserve"> April 10, 2026</w:t>
      </w:r>
    </w:p>
    <w:p w14:paraId="3D02E897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b/>
          <w:bCs/>
          <w:sz w:val="28"/>
          <w:szCs w:val="28"/>
        </w:rPr>
        <w:t>Receiver:</w:t>
      </w:r>
      <w:r w:rsidRPr="00673F28">
        <w:rPr>
          <w:sz w:val="28"/>
          <w:szCs w:val="28"/>
        </w:rPr>
        <w:t xml:space="preserve"> XYZ Marketing Agency</w:t>
      </w:r>
    </w:p>
    <w:p w14:paraId="33A1CF49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b/>
          <w:bCs/>
          <w:sz w:val="28"/>
          <w:szCs w:val="28"/>
        </w:rPr>
        <w:t>Subject:</w:t>
      </w:r>
      <w:r w:rsidRPr="00673F28">
        <w:rPr>
          <w:sz w:val="28"/>
          <w:szCs w:val="28"/>
        </w:rPr>
        <w:t xml:space="preserve"> SLA for Content Writing Services</w:t>
      </w:r>
    </w:p>
    <w:p w14:paraId="6199E29C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Dear Team,</w:t>
      </w:r>
    </w:p>
    <w:p w14:paraId="67975243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This letter outlines the Service Level Agreement for content writing services. The scope includes blog writing, website content updates, and SEO optimization.</w:t>
      </w:r>
    </w:p>
    <w:p w14:paraId="333BBB24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We commit to delivering content within agreed deadlines and providing revisions within 48 hours of feedback. Monthly reports will be shared to track progress.</w:t>
      </w:r>
    </w:p>
    <w:p w14:paraId="15873603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Please confirm your acceptance of these terms so we can begin the engagement.</w:t>
      </w:r>
    </w:p>
    <w:p w14:paraId="7F2FD412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Thank you for your cooperation.</w:t>
      </w:r>
    </w:p>
    <w:p w14:paraId="68E7C593" w14:textId="77777777" w:rsidR="00673F28" w:rsidRPr="00673F28" w:rsidRDefault="00673F28" w:rsidP="00673F28">
      <w:pPr>
        <w:rPr>
          <w:sz w:val="28"/>
          <w:szCs w:val="28"/>
        </w:rPr>
      </w:pPr>
      <w:r w:rsidRPr="00673F28">
        <w:rPr>
          <w:sz w:val="28"/>
          <w:szCs w:val="28"/>
        </w:rPr>
        <w:t>Sincerely,</w:t>
      </w:r>
      <w:r w:rsidRPr="00673F28">
        <w:rPr>
          <w:sz w:val="28"/>
          <w:szCs w:val="28"/>
        </w:rPr>
        <w:br/>
        <w:t>Daniel Brown</w:t>
      </w:r>
    </w:p>
    <w:p w14:paraId="22A92814" w14:textId="77777777" w:rsidR="009335B6" w:rsidRPr="00673F28" w:rsidRDefault="009335B6">
      <w:pPr>
        <w:rPr>
          <w:sz w:val="28"/>
          <w:szCs w:val="28"/>
        </w:rPr>
      </w:pPr>
    </w:p>
    <w:sectPr w:rsidR="009335B6" w:rsidRPr="00673F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F28"/>
    <w:rsid w:val="00235B17"/>
    <w:rsid w:val="00381F1E"/>
    <w:rsid w:val="00673F28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25FEA"/>
  <w15:chartTrackingRefBased/>
  <w15:docId w15:val="{93DAC0E8-0DF0-4491-A0EB-D35A5E61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3F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3F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3F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3F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3F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3F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3F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3F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3F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3F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3F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3F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3F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3F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3F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3F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3F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3F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3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3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3F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3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3F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3F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3F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3F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F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F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3F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2026-04-14T06:15:00Z</dcterms:created>
  <dcterms:modified xsi:type="dcterms:W3CDTF">2026-04-14T06:16:00Z</dcterms:modified>
</cp:coreProperties>
</file>