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ADRIANA SOFÍA" w:id="1"/>
      <w:bookmarkEnd w:id="1"/>
      <w:r>
        <w:rPr>
          <w:b w:val="0"/>
        </w:rPr>
      </w:r>
      <w:bookmarkStart w:name="GESTORA DE FINANZAS Y CUENTAS" w:id="2"/>
      <w:bookmarkEnd w:id="2"/>
      <w:r>
        <w:rPr>
          <w:b w:val="0"/>
        </w:rPr>
      </w:r>
      <w:bookmarkStart w:name="CONTACTO" w:id="3"/>
      <w:bookmarkEnd w:id="3"/>
      <w:r>
        <w:rPr>
          <w:b w:val="0"/>
        </w:rPr>
      </w:r>
      <w:bookmarkStart w:name="SOBRE MÍ" w:id="4"/>
      <w:bookmarkEnd w:id="4"/>
      <w:r>
        <w:rPr>
          <w:b w:val="0"/>
        </w:rPr>
      </w:r>
      <w:bookmarkStart w:name="Bachelor’s Degree in Business Communicat" w:id="5"/>
      <w:bookmarkEnd w:id="5"/>
      <w:r>
        <w:rPr>
          <w:b w:val="0"/>
        </w:rPr>
      </w:r>
      <w:bookmarkStart w:name="EXPERIENCIA" w:id="6"/>
      <w:bookmarkEnd w:id="6"/>
      <w:r>
        <w:rPr>
          <w:b w:val="0"/>
        </w:rPr>
      </w:r>
      <w:bookmarkStart w:name="Contable Senior / Gestor Contable" w:id="7"/>
      <w:bookmarkEnd w:id="7"/>
      <w:r>
        <w:rPr>
          <w:b w:val="0"/>
        </w:rPr>
      </w:r>
      <w:bookmarkStart w:name="Estudio Shodwe Consultores" w:id="8"/>
      <w:bookmarkEnd w:id="8"/>
      <w:r>
        <w:rPr>
          <w:b w:val="0"/>
        </w:rPr>
      </w:r>
      <w:bookmarkStart w:name="HABILIDADES" w:id="9"/>
      <w:bookmarkEnd w:id="9"/>
      <w:r>
        <w:rPr>
          <w:b w:val="0"/>
        </w:rPr>
      </w:r>
      <w:bookmarkStart w:name="GESTIÓN DE CUENTAS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AUDITORÍA FINANCIERA" w:id="12"/>
      <w:bookmarkEnd w:id="12"/>
      <w:r>
        <w:rPr>
          <w:b w:val="0"/>
        </w:rPr>
      </w:r>
      <w:bookmarkStart w:name="INFORMES DE GASTOS" w:id="13"/>
      <w:bookmarkEnd w:id="13"/>
      <w:r>
        <w:rPr>
          <w:b w:val="0"/>
        </w:rPr>
      </w:r>
      <w:bookmarkStart w:name="CONTROL PRESUPUESTARIO" w:id="14"/>
      <w:bookmarkEnd w:id="14"/>
      <w:r>
        <w:rPr>
          <w:b w:val="0"/>
        </w:rPr>
      </w:r>
      <w:r>
        <w:rPr>
          <w:color w:val="F9F5F1"/>
        </w:rPr>
        <w:t>ADRIANA</w:t>
      </w:r>
      <w:r>
        <w:rPr>
          <w:color w:val="F9F5F1"/>
          <w:spacing w:val="22"/>
          <w:w w:val="150"/>
        </w:rPr>
        <w:t> </w:t>
      </w:r>
      <w:r>
        <w:rPr>
          <w:color w:val="F9F5F1"/>
          <w:spacing w:val="-2"/>
        </w:rPr>
        <w:t>SOFÍA</w:t>
      </w:r>
    </w:p>
    <w:p>
      <w:pPr>
        <w:spacing w:line="276" w:lineRule="auto" w:before="188"/>
        <w:ind w:left="4366" w:right="0" w:firstLine="0"/>
        <w:jc w:val="left"/>
        <w:rPr>
          <w:rFonts w:ascii="Verdana"/>
          <w:sz w:val="31"/>
        </w:rPr>
      </w:pPr>
      <w:r>
        <w:rPr>
          <w:rFonts w:ascii="Verdana"/>
          <w:color w:val="F9F5F1"/>
          <w:spacing w:val="24"/>
          <w:sz w:val="31"/>
        </w:rPr>
        <w:t>GESTORA </w:t>
      </w:r>
      <w:r>
        <w:rPr>
          <w:rFonts w:ascii="Verdana"/>
          <w:color w:val="F9F5F1"/>
          <w:spacing w:val="14"/>
          <w:sz w:val="31"/>
        </w:rPr>
        <w:t>DE </w:t>
      </w:r>
      <w:r>
        <w:rPr>
          <w:rFonts w:ascii="Verdana"/>
          <w:color w:val="F9F5F1"/>
          <w:spacing w:val="25"/>
          <w:sz w:val="31"/>
        </w:rPr>
        <w:t>FINANZAS </w:t>
      </w:r>
      <w:r>
        <w:rPr>
          <w:rFonts w:ascii="Verdana"/>
          <w:color w:val="F9F5F1"/>
          <w:sz w:val="31"/>
        </w:rPr>
        <w:t>Y </w:t>
      </w:r>
      <w:r>
        <w:rPr>
          <w:rFonts w:ascii="Verdana"/>
          <w:color w:val="F9F5F1"/>
          <w:spacing w:val="22"/>
          <w:sz w:val="31"/>
        </w:rPr>
        <w:t>CUENTAS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01"/>
        <w:rPr>
          <w:sz w:val="30"/>
        </w:rPr>
      </w:pPr>
    </w:p>
    <w:p>
      <w:pPr>
        <w:pStyle w:val="Heading1"/>
        <w:tabs>
          <w:tab w:pos="4366" w:val="left" w:leader="none"/>
        </w:tabs>
        <w:rPr>
          <w:position w:val="2"/>
        </w:rPr>
      </w:pPr>
      <w:r>
        <w:rPr>
          <w:color w:val="F9F5F1"/>
          <w:spacing w:val="-2"/>
          <w:w w:val="105"/>
        </w:rPr>
        <w:t>CONTACTO</w:t>
      </w:r>
      <w:r>
        <w:rPr>
          <w:color w:val="F9F5F1"/>
        </w:rPr>
        <w:tab/>
      </w:r>
      <w:r>
        <w:rPr>
          <w:color w:val="4B3226"/>
          <w:spacing w:val="-2"/>
          <w:w w:val="105"/>
          <w:position w:val="2"/>
        </w:rPr>
        <w:t>EXPERIENCIA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3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10" w:h="16850"/>
          <w:pgMar w:top="1340" w:bottom="280" w:left="1133" w:right="708"/>
        </w:sectPr>
      </w:pPr>
    </w:p>
    <w:p>
      <w:pPr>
        <w:spacing w:line="494" w:lineRule="auto" w:before="94"/>
        <w:ind w:left="57" w:right="0" w:firstLine="0"/>
        <w:jc w:val="left"/>
        <w:rPr>
          <w:b/>
          <w:sz w:val="18"/>
        </w:rPr>
      </w:pPr>
      <w:r>
        <w:rPr>
          <w:b/>
          <w:color w:val="F9F5F1"/>
          <w:sz w:val="18"/>
        </w:rPr>
        <w:t>Paseo de la Castellana 210, </w:t>
      </w:r>
      <w:r>
        <w:rPr>
          <w:b/>
          <w:color w:val="F9F5F1"/>
          <w:sz w:val="18"/>
        </w:rPr>
        <w:t>Madrid, </w:t>
      </w:r>
      <w:r>
        <w:rPr>
          <w:b/>
          <w:color w:val="F9F5F1"/>
          <w:spacing w:val="-2"/>
          <w:w w:val="105"/>
          <w:sz w:val="18"/>
        </w:rPr>
        <w:t>España</w:t>
      </w:r>
    </w:p>
    <w:p>
      <w:pPr>
        <w:spacing w:before="2"/>
        <w:ind w:left="57" w:right="0" w:firstLine="0"/>
        <w:jc w:val="left"/>
        <w:rPr>
          <w:b/>
          <w:sz w:val="18"/>
        </w:rPr>
      </w:pPr>
      <w:r>
        <w:rPr>
          <w:b/>
          <w:color w:val="F9F5F1"/>
          <w:w w:val="90"/>
          <w:sz w:val="18"/>
        </w:rPr>
        <w:t>+34</w:t>
      </w:r>
      <w:r>
        <w:rPr>
          <w:b/>
          <w:color w:val="F9F5F1"/>
          <w:spacing w:val="-3"/>
          <w:sz w:val="18"/>
        </w:rPr>
        <w:t> </w:t>
      </w:r>
      <w:r>
        <w:rPr>
          <w:b/>
          <w:color w:val="F9F5F1"/>
          <w:w w:val="90"/>
          <w:sz w:val="18"/>
        </w:rPr>
        <w:t>915</w:t>
      </w:r>
      <w:r>
        <w:rPr>
          <w:b/>
          <w:color w:val="F9F5F1"/>
          <w:spacing w:val="-2"/>
          <w:sz w:val="18"/>
        </w:rPr>
        <w:t> </w:t>
      </w:r>
      <w:r>
        <w:rPr>
          <w:b/>
          <w:color w:val="F9F5F1"/>
          <w:w w:val="90"/>
          <w:sz w:val="18"/>
        </w:rPr>
        <w:t>234</w:t>
      </w:r>
      <w:r>
        <w:rPr>
          <w:b/>
          <w:color w:val="F9F5F1"/>
          <w:spacing w:val="-2"/>
          <w:sz w:val="18"/>
        </w:rPr>
        <w:t> </w:t>
      </w:r>
      <w:r>
        <w:rPr>
          <w:b/>
          <w:color w:val="F9F5F1"/>
          <w:spacing w:val="-5"/>
          <w:w w:val="90"/>
          <w:sz w:val="18"/>
        </w:rPr>
        <w:t>567</w:t>
      </w:r>
    </w:p>
    <w:p>
      <w:pPr>
        <w:spacing w:line="240" w:lineRule="auto" w:before="14"/>
        <w:rPr>
          <w:b/>
          <w:sz w:val="18"/>
        </w:rPr>
      </w:pPr>
    </w:p>
    <w:p>
      <w:pPr>
        <w:spacing w:line="494" w:lineRule="auto" w:before="0"/>
        <w:ind w:left="57" w:right="0" w:firstLine="0"/>
        <w:jc w:val="left"/>
        <w:rPr>
          <w:b/>
          <w:sz w:val="18"/>
        </w:rPr>
      </w:pPr>
      <w:hyperlink r:id="rId5">
        <w:r>
          <w:rPr>
            <w:b/>
            <w:color w:val="F9F5F1"/>
            <w:spacing w:val="-2"/>
            <w:w w:val="105"/>
            <w:sz w:val="18"/>
          </w:rPr>
          <w:t>daniel.gallego@TechGuruPlus.es</w:t>
        </w:r>
      </w:hyperlink>
      <w:r>
        <w:rPr>
          <w:b/>
          <w:color w:val="F9F5F1"/>
          <w:spacing w:val="-2"/>
          <w:w w:val="105"/>
          <w:sz w:val="18"/>
        </w:rPr>
        <w:t> </w:t>
      </w:r>
      <w:hyperlink r:id="rId6">
        <w:r>
          <w:rPr>
            <w:b/>
            <w:color w:val="F9F5F1"/>
            <w:spacing w:val="-2"/>
            <w:w w:val="105"/>
            <w:sz w:val="18"/>
          </w:rPr>
          <w:t>www.TechGuruPlus.es</w:t>
        </w:r>
      </w:hyperlink>
    </w:p>
    <w:p>
      <w:pPr>
        <w:pStyle w:val="Heading1"/>
        <w:spacing w:before="12"/>
      </w:pPr>
      <w:r>
        <w:rPr>
          <w:color w:val="F9F5F1"/>
        </w:rPr>
        <w:t>SOBRE</w:t>
      </w:r>
      <w:r>
        <w:rPr>
          <w:color w:val="F9F5F1"/>
          <w:spacing w:val="40"/>
          <w:w w:val="150"/>
        </w:rPr>
        <w:t> </w:t>
      </w:r>
      <w:r>
        <w:rPr>
          <w:color w:val="F9F5F1"/>
          <w:spacing w:val="-5"/>
        </w:rPr>
        <w:t>MÍ</w:t>
      </w:r>
    </w:p>
    <w:p>
      <w:pPr>
        <w:spacing w:line="240" w:lineRule="auto" w:before="211"/>
        <w:rPr>
          <w:b/>
          <w:sz w:val="30"/>
        </w:rPr>
      </w:pPr>
    </w:p>
    <w:p>
      <w:pPr>
        <w:spacing w:line="362" w:lineRule="auto" w:before="0"/>
        <w:ind w:left="57" w:right="0" w:firstLine="0"/>
        <w:jc w:val="left"/>
        <w:rPr>
          <w:b/>
          <w:sz w:val="18"/>
        </w:rPr>
      </w:pPr>
      <w:r>
        <w:rPr>
          <w:b/>
          <w:color w:val="F9F5F1"/>
          <w:w w:val="105"/>
          <w:sz w:val="18"/>
        </w:rPr>
        <w:t>Contable Profesional altamente calificado</w:t>
      </w:r>
      <w:r>
        <w:rPr>
          <w:b/>
          <w:color w:val="F9F5F1"/>
          <w:spacing w:val="-14"/>
          <w:w w:val="105"/>
          <w:sz w:val="18"/>
        </w:rPr>
        <w:t> </w:t>
      </w:r>
      <w:r>
        <w:rPr>
          <w:b/>
          <w:color w:val="F9F5F1"/>
          <w:w w:val="105"/>
          <w:sz w:val="18"/>
        </w:rPr>
        <w:t>y</w:t>
      </w:r>
      <w:r>
        <w:rPr>
          <w:b/>
          <w:color w:val="F9F5F1"/>
          <w:spacing w:val="-14"/>
          <w:w w:val="105"/>
          <w:sz w:val="18"/>
        </w:rPr>
        <w:t> </w:t>
      </w:r>
      <w:r>
        <w:rPr>
          <w:b/>
          <w:color w:val="F9F5F1"/>
          <w:w w:val="105"/>
          <w:sz w:val="18"/>
        </w:rPr>
        <w:t>orientado</w:t>
      </w:r>
      <w:r>
        <w:rPr>
          <w:b/>
          <w:color w:val="F9F5F1"/>
          <w:spacing w:val="-14"/>
          <w:w w:val="105"/>
          <w:sz w:val="18"/>
        </w:rPr>
        <w:t> </w:t>
      </w:r>
      <w:r>
        <w:rPr>
          <w:b/>
          <w:color w:val="F9F5F1"/>
          <w:w w:val="105"/>
          <w:sz w:val="18"/>
        </w:rPr>
        <w:t>a</w:t>
      </w:r>
      <w:r>
        <w:rPr>
          <w:b/>
          <w:color w:val="F9F5F1"/>
          <w:spacing w:val="-14"/>
          <w:w w:val="105"/>
          <w:sz w:val="18"/>
        </w:rPr>
        <w:t> </w:t>
      </w:r>
      <w:r>
        <w:rPr>
          <w:b/>
          <w:color w:val="F9F5F1"/>
          <w:w w:val="105"/>
          <w:sz w:val="18"/>
        </w:rPr>
        <w:t>resultados,</w:t>
      </w:r>
      <w:r>
        <w:rPr>
          <w:b/>
          <w:color w:val="F9F5F1"/>
          <w:spacing w:val="-14"/>
          <w:w w:val="105"/>
          <w:sz w:val="18"/>
        </w:rPr>
        <w:t> </w:t>
      </w:r>
      <w:r>
        <w:rPr>
          <w:b/>
          <w:color w:val="F9F5F1"/>
          <w:w w:val="105"/>
          <w:sz w:val="18"/>
        </w:rPr>
        <w:t>con más de 5 años de experiencia liderando la gestión financiera y la optimización de costes en entornos corporativos. Experto en auditoría interna, cumplimiento fiscal y desarrollo de informes estratégicos para la toma de decisiones.</w:t>
      </w:r>
    </w:p>
    <w:p>
      <w:pPr>
        <w:pStyle w:val="Heading1"/>
        <w:spacing w:before="123"/>
      </w:pPr>
      <w:r>
        <w:rPr>
          <w:color w:val="F9F5F1"/>
          <w:spacing w:val="-2"/>
          <w:w w:val="105"/>
        </w:rPr>
        <w:t>EDUCATION</w:t>
      </w:r>
    </w:p>
    <w:p>
      <w:pPr>
        <w:spacing w:line="240" w:lineRule="auto" w:before="110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pStyle w:val="Heading2"/>
      </w:pPr>
      <w:r>
        <w:rPr>
          <w:color w:val="4B3226"/>
        </w:rPr>
        <w:t>Contable</w:t>
      </w:r>
      <w:r>
        <w:rPr>
          <w:color w:val="4B3226"/>
          <w:spacing w:val="26"/>
        </w:rPr>
        <w:t> </w:t>
      </w:r>
      <w:r>
        <w:rPr>
          <w:color w:val="4B3226"/>
        </w:rPr>
        <w:t>Senior</w:t>
      </w:r>
      <w:r>
        <w:rPr>
          <w:color w:val="4B3226"/>
          <w:spacing w:val="26"/>
        </w:rPr>
        <w:t> </w:t>
      </w:r>
      <w:r>
        <w:rPr>
          <w:color w:val="4B3226"/>
        </w:rPr>
        <w:t>/</w:t>
      </w:r>
      <w:r>
        <w:rPr>
          <w:color w:val="4B3226"/>
          <w:spacing w:val="26"/>
        </w:rPr>
        <w:t> </w:t>
      </w:r>
      <w:r>
        <w:rPr>
          <w:color w:val="4B3226"/>
        </w:rPr>
        <w:t>Gestor</w:t>
      </w:r>
      <w:r>
        <w:rPr>
          <w:color w:val="4B3226"/>
          <w:spacing w:val="27"/>
        </w:rPr>
        <w:t> </w:t>
      </w:r>
      <w:r>
        <w:rPr>
          <w:color w:val="4B3226"/>
          <w:spacing w:val="-2"/>
        </w:rPr>
        <w:t>Contable</w:t>
      </w:r>
    </w:p>
    <w:p>
      <w:pPr>
        <w:pStyle w:val="BodyText"/>
        <w:spacing w:line="374" w:lineRule="auto" w:before="227"/>
        <w:ind w:left="355" w:right="583"/>
      </w:pPr>
      <w:r>
        <w:rPr>
          <w:color w:val="4B3226"/>
          <w:w w:val="105"/>
        </w:rPr>
        <w:t>Supervisar la preparación y consolidación de los estados financieros mensuales y anuales, garantizando</w:t>
      </w:r>
      <w:r>
        <w:rPr>
          <w:color w:val="4B3226"/>
          <w:spacing w:val="-17"/>
          <w:w w:val="105"/>
        </w:rPr>
        <w:t> </w:t>
      </w:r>
      <w:r>
        <w:rPr>
          <w:color w:val="4B3226"/>
          <w:w w:val="105"/>
        </w:rPr>
        <w:t>cero</w:t>
      </w:r>
      <w:r>
        <w:rPr>
          <w:color w:val="4B3226"/>
          <w:spacing w:val="-17"/>
          <w:w w:val="105"/>
        </w:rPr>
        <w:t> </w:t>
      </w:r>
      <w:r>
        <w:rPr>
          <w:color w:val="4B3226"/>
          <w:w w:val="105"/>
        </w:rPr>
        <w:t>discrepancias</w:t>
      </w:r>
      <w:r>
        <w:rPr>
          <w:color w:val="4B3226"/>
          <w:spacing w:val="-17"/>
          <w:w w:val="105"/>
        </w:rPr>
        <w:t> </w:t>
      </w:r>
      <w:r>
        <w:rPr>
          <w:color w:val="4B3226"/>
          <w:w w:val="105"/>
        </w:rPr>
        <w:t>en</w:t>
      </w:r>
      <w:r>
        <w:rPr>
          <w:color w:val="4B3226"/>
          <w:spacing w:val="-17"/>
          <w:w w:val="105"/>
        </w:rPr>
        <w:t> </w:t>
      </w:r>
      <w:r>
        <w:rPr>
          <w:color w:val="4B3226"/>
          <w:w w:val="105"/>
        </w:rPr>
        <w:t>los</w:t>
      </w:r>
      <w:r>
        <w:rPr>
          <w:color w:val="4B3226"/>
          <w:spacing w:val="-17"/>
          <w:w w:val="105"/>
        </w:rPr>
        <w:t> </w:t>
      </w:r>
      <w:r>
        <w:rPr>
          <w:color w:val="4B3226"/>
          <w:w w:val="105"/>
        </w:rPr>
        <w:t>balances</w:t>
      </w:r>
      <w:r>
        <w:rPr>
          <w:color w:val="4B3226"/>
          <w:spacing w:val="-17"/>
          <w:w w:val="105"/>
        </w:rPr>
        <w:t> </w:t>
      </w:r>
      <w:r>
        <w:rPr>
          <w:color w:val="4B3226"/>
          <w:w w:val="105"/>
        </w:rPr>
        <w:t>de </w:t>
      </w:r>
      <w:r>
        <w:rPr>
          <w:color w:val="4B3226"/>
          <w:spacing w:val="-2"/>
          <w:w w:val="105"/>
        </w:rPr>
        <w:t>situación.</w:t>
      </w:r>
    </w:p>
    <w:p>
      <w:pPr>
        <w:pStyle w:val="BodyText"/>
        <w:spacing w:before="36"/>
      </w:pPr>
    </w:p>
    <w:p>
      <w:pPr>
        <w:pStyle w:val="Heading2"/>
        <w:spacing w:before="1"/>
      </w:pPr>
      <w:r>
        <w:rPr>
          <w:color w:val="4B3226"/>
          <w:w w:val="105"/>
        </w:rPr>
        <w:t>Estudio</w:t>
      </w:r>
      <w:r>
        <w:rPr>
          <w:color w:val="4B3226"/>
          <w:spacing w:val="11"/>
          <w:w w:val="105"/>
        </w:rPr>
        <w:t> </w:t>
      </w:r>
      <w:r>
        <w:rPr>
          <w:color w:val="4B3226"/>
          <w:w w:val="105"/>
        </w:rPr>
        <w:t>Shodwe</w:t>
      </w:r>
      <w:r>
        <w:rPr>
          <w:color w:val="4B3226"/>
          <w:spacing w:val="11"/>
          <w:w w:val="105"/>
        </w:rPr>
        <w:t> </w:t>
      </w:r>
      <w:r>
        <w:rPr>
          <w:color w:val="4B3226"/>
          <w:spacing w:val="-2"/>
          <w:w w:val="105"/>
        </w:rPr>
        <w:t>Consultores</w:t>
      </w:r>
    </w:p>
    <w:p>
      <w:pPr>
        <w:pStyle w:val="BodyText"/>
        <w:spacing w:line="374" w:lineRule="auto" w:before="146"/>
        <w:ind w:left="355" w:right="583"/>
      </w:pPr>
      <w:r>
        <w:rPr>
          <w:color w:val="4B3226"/>
          <w:w w:val="105"/>
        </w:rPr>
        <w:t>Gestionar de manera integral el libro mayor, conciliaciones bancarias diarias y el control de cuentas</w:t>
      </w:r>
      <w:r>
        <w:rPr>
          <w:color w:val="4B3226"/>
          <w:spacing w:val="-6"/>
          <w:w w:val="105"/>
        </w:rPr>
        <w:t> </w:t>
      </w:r>
      <w:r>
        <w:rPr>
          <w:color w:val="4B3226"/>
          <w:w w:val="105"/>
        </w:rPr>
        <w:t>por</w:t>
      </w:r>
      <w:r>
        <w:rPr>
          <w:color w:val="4B3226"/>
          <w:spacing w:val="-6"/>
          <w:w w:val="105"/>
        </w:rPr>
        <w:t> </w:t>
      </w:r>
      <w:r>
        <w:rPr>
          <w:color w:val="4B3226"/>
          <w:w w:val="105"/>
        </w:rPr>
        <w:t>pagar</w:t>
      </w:r>
      <w:r>
        <w:rPr>
          <w:color w:val="4B3226"/>
          <w:spacing w:val="-6"/>
          <w:w w:val="105"/>
        </w:rPr>
        <w:t> </w:t>
      </w:r>
      <w:r>
        <w:rPr>
          <w:color w:val="4B3226"/>
          <w:w w:val="105"/>
        </w:rPr>
        <w:t>y</w:t>
      </w:r>
      <w:r>
        <w:rPr>
          <w:color w:val="4B3226"/>
          <w:spacing w:val="-6"/>
          <w:w w:val="105"/>
        </w:rPr>
        <w:t> </w:t>
      </w:r>
      <w:r>
        <w:rPr>
          <w:color w:val="4B3226"/>
          <w:w w:val="105"/>
        </w:rPr>
        <w:t>por</w:t>
      </w:r>
      <w:r>
        <w:rPr>
          <w:color w:val="4B3226"/>
          <w:spacing w:val="-6"/>
          <w:w w:val="105"/>
        </w:rPr>
        <w:t> </w:t>
      </w:r>
      <w:r>
        <w:rPr>
          <w:color w:val="4B3226"/>
          <w:w w:val="105"/>
        </w:rPr>
        <w:t>cobrar</w:t>
      </w:r>
      <w:r>
        <w:rPr>
          <w:color w:val="4B3226"/>
          <w:spacing w:val="-6"/>
          <w:w w:val="105"/>
        </w:rPr>
        <w:t> </w:t>
      </w:r>
      <w:r>
        <w:rPr>
          <w:color w:val="4B3226"/>
          <w:w w:val="105"/>
        </w:rPr>
        <w:t>corporativas.• Colaborar estrechamente con la dirección en la </w:t>
      </w:r>
      <w:r>
        <w:rPr>
          <w:color w:val="4B3226"/>
          <w:spacing w:val="-2"/>
          <w:w w:val="105"/>
        </w:rPr>
        <w:t>planificación</w:t>
      </w:r>
      <w:r>
        <w:rPr>
          <w:color w:val="4B3226"/>
          <w:spacing w:val="-10"/>
          <w:w w:val="105"/>
        </w:rPr>
        <w:t> </w:t>
      </w:r>
      <w:r>
        <w:rPr>
          <w:color w:val="4B3226"/>
          <w:spacing w:val="-2"/>
          <w:w w:val="105"/>
        </w:rPr>
        <w:t>del</w:t>
      </w:r>
      <w:r>
        <w:rPr>
          <w:color w:val="4B3226"/>
          <w:spacing w:val="-10"/>
          <w:w w:val="105"/>
        </w:rPr>
        <w:t> </w:t>
      </w:r>
      <w:r>
        <w:rPr>
          <w:color w:val="4B3226"/>
          <w:spacing w:val="-2"/>
          <w:w w:val="105"/>
        </w:rPr>
        <w:t>presupuesto</w:t>
      </w:r>
      <w:r>
        <w:rPr>
          <w:color w:val="4B3226"/>
          <w:spacing w:val="-10"/>
          <w:w w:val="105"/>
        </w:rPr>
        <w:t> </w:t>
      </w:r>
      <w:r>
        <w:rPr>
          <w:color w:val="4B3226"/>
          <w:spacing w:val="-2"/>
          <w:w w:val="105"/>
        </w:rPr>
        <w:t>anual</w:t>
      </w:r>
      <w:r>
        <w:rPr>
          <w:color w:val="4B3226"/>
          <w:spacing w:val="-10"/>
          <w:w w:val="105"/>
        </w:rPr>
        <w:t> </w:t>
      </w:r>
      <w:r>
        <w:rPr>
          <w:color w:val="4B3226"/>
          <w:spacing w:val="-2"/>
          <w:w w:val="105"/>
        </w:rPr>
        <w:t>y</w:t>
      </w:r>
      <w:r>
        <w:rPr>
          <w:color w:val="4B3226"/>
          <w:spacing w:val="-10"/>
          <w:w w:val="105"/>
        </w:rPr>
        <w:t> </w:t>
      </w:r>
      <w:r>
        <w:rPr>
          <w:color w:val="4B3226"/>
          <w:spacing w:val="-2"/>
          <w:w w:val="105"/>
        </w:rPr>
        <w:t>en</w:t>
      </w:r>
      <w:r>
        <w:rPr>
          <w:color w:val="4B3226"/>
          <w:spacing w:val="-10"/>
          <w:w w:val="105"/>
        </w:rPr>
        <w:t> </w:t>
      </w:r>
      <w:r>
        <w:rPr>
          <w:color w:val="4B3226"/>
          <w:spacing w:val="-2"/>
          <w:w w:val="105"/>
        </w:rPr>
        <w:t>el</w:t>
      </w:r>
      <w:r>
        <w:rPr>
          <w:color w:val="4B3226"/>
          <w:spacing w:val="-10"/>
          <w:w w:val="105"/>
        </w:rPr>
        <w:t> </w:t>
      </w:r>
      <w:r>
        <w:rPr>
          <w:color w:val="4B3226"/>
          <w:spacing w:val="-2"/>
          <w:w w:val="105"/>
        </w:rPr>
        <w:t>análisis </w:t>
      </w:r>
      <w:r>
        <w:rPr>
          <w:color w:val="4B3226"/>
          <w:w w:val="105"/>
        </w:rPr>
        <w:t>detallado de desviaciones de gastos.</w:t>
      </w:r>
    </w:p>
    <w:p>
      <w:pPr>
        <w:pStyle w:val="Heading1"/>
        <w:spacing w:before="48"/>
      </w:pPr>
      <w:r>
        <w:rPr>
          <w:color w:val="4B3226"/>
          <w:spacing w:val="-2"/>
          <w:w w:val="105"/>
        </w:rPr>
        <w:t>HABILIDADES</w:t>
      </w:r>
    </w:p>
    <w:p>
      <w:pPr>
        <w:spacing w:line="240" w:lineRule="auto" w:before="0"/>
        <w:rPr>
          <w:b/>
          <w:sz w:val="30"/>
        </w:rPr>
      </w:pPr>
    </w:p>
    <w:p>
      <w:pPr>
        <w:spacing w:line="240" w:lineRule="auto" w:before="252"/>
        <w:rPr>
          <w:b/>
          <w:sz w:val="30"/>
        </w:rPr>
      </w:pPr>
    </w:p>
    <w:p>
      <w:pPr>
        <w:spacing w:before="0"/>
        <w:ind w:left="57" w:right="0" w:firstLine="0"/>
        <w:jc w:val="left"/>
        <w:rPr>
          <w:b/>
          <w:sz w:val="22"/>
        </w:rPr>
      </w:pPr>
      <w:r>
        <w:rPr>
          <w:b/>
          <w:color w:val="4B3226"/>
          <w:sz w:val="22"/>
        </w:rPr>
        <w:t>GESTIÓN</w:t>
      </w:r>
      <w:r>
        <w:rPr>
          <w:b/>
          <w:color w:val="4B3226"/>
          <w:spacing w:val="6"/>
          <w:sz w:val="22"/>
        </w:rPr>
        <w:t> </w:t>
      </w:r>
      <w:r>
        <w:rPr>
          <w:b/>
          <w:color w:val="4B3226"/>
          <w:sz w:val="22"/>
        </w:rPr>
        <w:t>DE</w:t>
      </w:r>
      <w:r>
        <w:rPr>
          <w:b/>
          <w:color w:val="4B3226"/>
          <w:spacing w:val="7"/>
          <w:sz w:val="22"/>
        </w:rPr>
        <w:t> </w:t>
      </w:r>
      <w:r>
        <w:rPr>
          <w:b/>
          <w:color w:val="4B3226"/>
          <w:spacing w:val="-2"/>
          <w:sz w:val="22"/>
        </w:rPr>
        <w:t>CUENTAS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10" w:h="16850"/>
          <w:pgMar w:top="1340" w:bottom="280" w:left="1133" w:right="708"/>
          <w:cols w:num="2" w:equalWidth="0">
            <w:col w:w="3737" w:space="571"/>
            <w:col w:w="5761"/>
          </w:cols>
        </w:sectPr>
      </w:pPr>
    </w:p>
    <w:p>
      <w:pPr>
        <w:spacing w:line="240" w:lineRule="auto" w:before="2"/>
        <w:rPr>
          <w:b/>
          <w:sz w:val="15"/>
        </w:rPr>
      </w:pPr>
    </w:p>
    <w:p>
      <w:pPr>
        <w:spacing w:after="0" w:line="240" w:lineRule="auto"/>
        <w:rPr>
          <w:b/>
          <w:sz w:val="15"/>
        </w:rPr>
        <w:sectPr>
          <w:type w:val="continuous"/>
          <w:pgSz w:w="11910" w:h="16850"/>
          <w:pgMar w:top="1340" w:bottom="280" w:left="1133" w:right="708"/>
        </w:sectPr>
      </w:pPr>
    </w:p>
    <w:p>
      <w:pPr>
        <w:spacing w:line="240" w:lineRule="auto" w:before="0"/>
        <w:rPr>
          <w:b/>
          <w:sz w:val="25"/>
        </w:rPr>
      </w:pPr>
      <w:r>
        <w:rPr>
          <w:b/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293243" y="9822256"/>
                                </a:moveTo>
                                <a:lnTo>
                                  <a:pt x="0" y="9822256"/>
                                </a:lnTo>
                                <a:lnTo>
                                  <a:pt x="0" y="10696575"/>
                                </a:lnTo>
                                <a:lnTo>
                                  <a:pt x="293243" y="10696575"/>
                                </a:lnTo>
                                <a:lnTo>
                                  <a:pt x="293243" y="9822256"/>
                                </a:lnTo>
                                <a:close/>
                              </a:path>
                              <a:path w="7562850" h="10696575">
                                <a:moveTo>
                                  <a:pt x="2932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40724"/>
                                </a:lnTo>
                                <a:lnTo>
                                  <a:pt x="293243" y="2540724"/>
                                </a:lnTo>
                                <a:lnTo>
                                  <a:pt x="293243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9822256"/>
                                </a:moveTo>
                                <a:lnTo>
                                  <a:pt x="3176384" y="9822256"/>
                                </a:lnTo>
                                <a:lnTo>
                                  <a:pt x="3176384" y="10696575"/>
                                </a:lnTo>
                                <a:lnTo>
                                  <a:pt x="7562850" y="10696575"/>
                                </a:lnTo>
                                <a:lnTo>
                                  <a:pt x="7562850" y="9822256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0"/>
                                </a:moveTo>
                                <a:lnTo>
                                  <a:pt x="3176384" y="0"/>
                                </a:lnTo>
                                <a:lnTo>
                                  <a:pt x="3176384" y="2540724"/>
                                </a:lnTo>
                                <a:lnTo>
                                  <a:pt x="7562850" y="2540724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2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93252" y="0"/>
                            <a:ext cx="28835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3535" h="10696575">
                                <a:moveTo>
                                  <a:pt x="2883144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2883144" y="0"/>
                                </a:lnTo>
                                <a:lnTo>
                                  <a:pt x="2883144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62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284" y="3516932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491936" y="3505376"/>
                            <a:ext cx="3781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0">
                                <a:moveTo>
                                  <a:pt x="0" y="0"/>
                                </a:moveTo>
                                <a:lnTo>
                                  <a:pt x="3781424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91936" y="7258725"/>
                            <a:ext cx="3801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1745" h="0">
                                <a:moveTo>
                                  <a:pt x="0" y="0"/>
                                </a:moveTo>
                                <a:lnTo>
                                  <a:pt x="3801295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56284" y="5602529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56284" y="8149418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91936" y="7992512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491936" y="8812141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91936" y="8402326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91936" y="9221954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491936" y="7992512"/>
                            <a:ext cx="99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2505" h="0">
                                <a:moveTo>
                                  <a:pt x="0" y="0"/>
                                </a:moveTo>
                                <a:lnTo>
                                  <a:pt x="992285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91936" y="8812141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491936" y="8402326"/>
                            <a:ext cx="1756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6410" h="0">
                                <a:moveTo>
                                  <a:pt x="0" y="0"/>
                                </a:moveTo>
                                <a:lnTo>
                                  <a:pt x="17559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91936" y="9221954"/>
                            <a:ext cx="1756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6410" h="0">
                                <a:moveTo>
                                  <a:pt x="0" y="0"/>
                                </a:moveTo>
                                <a:lnTo>
                                  <a:pt x="17559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4B322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05478" y="501100"/>
                            <a:ext cx="2059305" cy="205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9305" h="2059305">
                                <a:moveTo>
                                  <a:pt x="1029345" y="2058691"/>
                                </a:moveTo>
                                <a:lnTo>
                                  <a:pt x="980889" y="2057570"/>
                                </a:lnTo>
                                <a:lnTo>
                                  <a:pt x="933010" y="2054242"/>
                                </a:lnTo>
                                <a:lnTo>
                                  <a:pt x="885756" y="2048755"/>
                                </a:lnTo>
                                <a:lnTo>
                                  <a:pt x="839178" y="2041160"/>
                                </a:lnTo>
                                <a:lnTo>
                                  <a:pt x="793325" y="2031505"/>
                                </a:lnTo>
                                <a:lnTo>
                                  <a:pt x="748247" y="2019840"/>
                                </a:lnTo>
                                <a:lnTo>
                                  <a:pt x="703992" y="2006214"/>
                                </a:lnTo>
                                <a:lnTo>
                                  <a:pt x="660611" y="1990677"/>
                                </a:lnTo>
                                <a:lnTo>
                                  <a:pt x="618152" y="1973278"/>
                                </a:lnTo>
                                <a:lnTo>
                                  <a:pt x="576665" y="1954067"/>
                                </a:lnTo>
                                <a:lnTo>
                                  <a:pt x="536200" y="1933092"/>
                                </a:lnTo>
                                <a:lnTo>
                                  <a:pt x="496805" y="1910405"/>
                                </a:lnTo>
                                <a:lnTo>
                                  <a:pt x="458531" y="1886053"/>
                                </a:lnTo>
                                <a:lnTo>
                                  <a:pt x="421427" y="1860087"/>
                                </a:lnTo>
                                <a:lnTo>
                                  <a:pt x="385542" y="1832555"/>
                                </a:lnTo>
                                <a:lnTo>
                                  <a:pt x="350925" y="1803507"/>
                                </a:lnTo>
                                <a:lnTo>
                                  <a:pt x="317627" y="1772994"/>
                                </a:lnTo>
                                <a:lnTo>
                                  <a:pt x="285696" y="1741063"/>
                                </a:lnTo>
                                <a:lnTo>
                                  <a:pt x="255183" y="1707765"/>
                                </a:lnTo>
                                <a:lnTo>
                                  <a:pt x="226135" y="1673148"/>
                                </a:lnTo>
                                <a:lnTo>
                                  <a:pt x="198603" y="1637263"/>
                                </a:lnTo>
                                <a:lnTo>
                                  <a:pt x="172637" y="1600159"/>
                                </a:lnTo>
                                <a:lnTo>
                                  <a:pt x="148285" y="1561885"/>
                                </a:lnTo>
                                <a:lnTo>
                                  <a:pt x="125598" y="1522490"/>
                                </a:lnTo>
                                <a:lnTo>
                                  <a:pt x="104623" y="1482025"/>
                                </a:lnTo>
                                <a:lnTo>
                                  <a:pt x="85412" y="1440538"/>
                                </a:lnTo>
                                <a:lnTo>
                                  <a:pt x="68013" y="1398079"/>
                                </a:lnTo>
                                <a:lnTo>
                                  <a:pt x="52476" y="1354698"/>
                                </a:lnTo>
                                <a:lnTo>
                                  <a:pt x="38850" y="1310443"/>
                                </a:lnTo>
                                <a:lnTo>
                                  <a:pt x="27185" y="1265364"/>
                                </a:lnTo>
                                <a:lnTo>
                                  <a:pt x="17530" y="1219512"/>
                                </a:lnTo>
                                <a:lnTo>
                                  <a:pt x="9935" y="1172934"/>
                                </a:lnTo>
                                <a:lnTo>
                                  <a:pt x="4448" y="1125680"/>
                                </a:lnTo>
                                <a:lnTo>
                                  <a:pt x="1120" y="1077801"/>
                                </a:lnTo>
                                <a:lnTo>
                                  <a:pt x="0" y="1029345"/>
                                </a:lnTo>
                                <a:lnTo>
                                  <a:pt x="1120" y="980889"/>
                                </a:lnTo>
                                <a:lnTo>
                                  <a:pt x="4448" y="933010"/>
                                </a:lnTo>
                                <a:lnTo>
                                  <a:pt x="9935" y="885756"/>
                                </a:lnTo>
                                <a:lnTo>
                                  <a:pt x="17530" y="839178"/>
                                </a:lnTo>
                                <a:lnTo>
                                  <a:pt x="27185" y="793326"/>
                                </a:lnTo>
                                <a:lnTo>
                                  <a:pt x="38850" y="748247"/>
                                </a:lnTo>
                                <a:lnTo>
                                  <a:pt x="52476" y="703992"/>
                                </a:lnTo>
                                <a:lnTo>
                                  <a:pt x="68013" y="660611"/>
                                </a:lnTo>
                                <a:lnTo>
                                  <a:pt x="85412" y="618152"/>
                                </a:lnTo>
                                <a:lnTo>
                                  <a:pt x="104623" y="576665"/>
                                </a:lnTo>
                                <a:lnTo>
                                  <a:pt x="125598" y="536200"/>
                                </a:lnTo>
                                <a:lnTo>
                                  <a:pt x="148285" y="496805"/>
                                </a:lnTo>
                                <a:lnTo>
                                  <a:pt x="172637" y="458531"/>
                                </a:lnTo>
                                <a:lnTo>
                                  <a:pt x="198603" y="421427"/>
                                </a:lnTo>
                                <a:lnTo>
                                  <a:pt x="226135" y="385542"/>
                                </a:lnTo>
                                <a:lnTo>
                                  <a:pt x="255183" y="350926"/>
                                </a:lnTo>
                                <a:lnTo>
                                  <a:pt x="285696" y="317627"/>
                                </a:lnTo>
                                <a:lnTo>
                                  <a:pt x="317627" y="285696"/>
                                </a:lnTo>
                                <a:lnTo>
                                  <a:pt x="350925" y="255183"/>
                                </a:lnTo>
                                <a:lnTo>
                                  <a:pt x="385542" y="226135"/>
                                </a:lnTo>
                                <a:lnTo>
                                  <a:pt x="421427" y="198603"/>
                                </a:lnTo>
                                <a:lnTo>
                                  <a:pt x="458531" y="172637"/>
                                </a:lnTo>
                                <a:lnTo>
                                  <a:pt x="496805" y="148285"/>
                                </a:lnTo>
                                <a:lnTo>
                                  <a:pt x="536200" y="125598"/>
                                </a:lnTo>
                                <a:lnTo>
                                  <a:pt x="576665" y="104623"/>
                                </a:lnTo>
                                <a:lnTo>
                                  <a:pt x="618152" y="85412"/>
                                </a:lnTo>
                                <a:lnTo>
                                  <a:pt x="660611" y="68013"/>
                                </a:lnTo>
                                <a:lnTo>
                                  <a:pt x="703992" y="52476"/>
                                </a:lnTo>
                                <a:lnTo>
                                  <a:pt x="748247" y="38850"/>
                                </a:lnTo>
                                <a:lnTo>
                                  <a:pt x="793325" y="27185"/>
                                </a:lnTo>
                                <a:lnTo>
                                  <a:pt x="839178" y="17530"/>
                                </a:lnTo>
                                <a:lnTo>
                                  <a:pt x="885756" y="9935"/>
                                </a:lnTo>
                                <a:lnTo>
                                  <a:pt x="933010" y="4448"/>
                                </a:lnTo>
                                <a:lnTo>
                                  <a:pt x="980889" y="1120"/>
                                </a:lnTo>
                                <a:lnTo>
                                  <a:pt x="1029345" y="0"/>
                                </a:lnTo>
                                <a:lnTo>
                                  <a:pt x="1077801" y="1120"/>
                                </a:lnTo>
                                <a:lnTo>
                                  <a:pt x="1125680" y="4448"/>
                                </a:lnTo>
                                <a:lnTo>
                                  <a:pt x="1172934" y="9935"/>
                                </a:lnTo>
                                <a:lnTo>
                                  <a:pt x="1219511" y="17530"/>
                                </a:lnTo>
                                <a:lnTo>
                                  <a:pt x="1265364" y="27185"/>
                                </a:lnTo>
                                <a:lnTo>
                                  <a:pt x="1310443" y="38850"/>
                                </a:lnTo>
                                <a:lnTo>
                                  <a:pt x="1354698" y="52476"/>
                                </a:lnTo>
                                <a:lnTo>
                                  <a:pt x="1398079" y="68013"/>
                                </a:lnTo>
                                <a:lnTo>
                                  <a:pt x="1440538" y="85412"/>
                                </a:lnTo>
                                <a:lnTo>
                                  <a:pt x="1482025" y="104623"/>
                                </a:lnTo>
                                <a:lnTo>
                                  <a:pt x="1522490" y="125598"/>
                                </a:lnTo>
                                <a:lnTo>
                                  <a:pt x="1561885" y="148285"/>
                                </a:lnTo>
                                <a:lnTo>
                                  <a:pt x="1600159" y="172637"/>
                                </a:lnTo>
                                <a:lnTo>
                                  <a:pt x="1637263" y="198603"/>
                                </a:lnTo>
                                <a:lnTo>
                                  <a:pt x="1673148" y="226135"/>
                                </a:lnTo>
                                <a:lnTo>
                                  <a:pt x="1707764" y="255183"/>
                                </a:lnTo>
                                <a:lnTo>
                                  <a:pt x="1741063" y="285696"/>
                                </a:lnTo>
                                <a:lnTo>
                                  <a:pt x="1772993" y="317627"/>
                                </a:lnTo>
                                <a:lnTo>
                                  <a:pt x="1803507" y="350926"/>
                                </a:lnTo>
                                <a:lnTo>
                                  <a:pt x="1832555" y="385542"/>
                                </a:lnTo>
                                <a:lnTo>
                                  <a:pt x="1860086" y="421427"/>
                                </a:lnTo>
                                <a:lnTo>
                                  <a:pt x="1886053" y="458531"/>
                                </a:lnTo>
                                <a:lnTo>
                                  <a:pt x="1910405" y="496805"/>
                                </a:lnTo>
                                <a:lnTo>
                                  <a:pt x="1933092" y="536200"/>
                                </a:lnTo>
                                <a:lnTo>
                                  <a:pt x="1954067" y="576665"/>
                                </a:lnTo>
                                <a:lnTo>
                                  <a:pt x="1973278" y="618152"/>
                                </a:lnTo>
                                <a:lnTo>
                                  <a:pt x="1990677" y="660611"/>
                                </a:lnTo>
                                <a:lnTo>
                                  <a:pt x="2006214" y="703992"/>
                                </a:lnTo>
                                <a:lnTo>
                                  <a:pt x="2019840" y="748247"/>
                                </a:lnTo>
                                <a:lnTo>
                                  <a:pt x="2031505" y="793326"/>
                                </a:lnTo>
                                <a:lnTo>
                                  <a:pt x="2041160" y="839178"/>
                                </a:lnTo>
                                <a:lnTo>
                                  <a:pt x="2048755" y="885756"/>
                                </a:lnTo>
                                <a:lnTo>
                                  <a:pt x="2054242" y="933010"/>
                                </a:lnTo>
                                <a:lnTo>
                                  <a:pt x="2057570" y="980889"/>
                                </a:lnTo>
                                <a:lnTo>
                                  <a:pt x="2058690" y="1029345"/>
                                </a:lnTo>
                                <a:lnTo>
                                  <a:pt x="2057570" y="1077801"/>
                                </a:lnTo>
                                <a:lnTo>
                                  <a:pt x="2054242" y="1125680"/>
                                </a:lnTo>
                                <a:lnTo>
                                  <a:pt x="2048755" y="1172934"/>
                                </a:lnTo>
                                <a:lnTo>
                                  <a:pt x="2041160" y="1219512"/>
                                </a:lnTo>
                                <a:lnTo>
                                  <a:pt x="2031505" y="1265364"/>
                                </a:lnTo>
                                <a:lnTo>
                                  <a:pt x="2019840" y="1310443"/>
                                </a:lnTo>
                                <a:lnTo>
                                  <a:pt x="2006214" y="1354698"/>
                                </a:lnTo>
                                <a:lnTo>
                                  <a:pt x="1990677" y="1398079"/>
                                </a:lnTo>
                                <a:lnTo>
                                  <a:pt x="1973278" y="1440538"/>
                                </a:lnTo>
                                <a:lnTo>
                                  <a:pt x="1954067" y="1482025"/>
                                </a:lnTo>
                                <a:lnTo>
                                  <a:pt x="1933092" y="1522490"/>
                                </a:lnTo>
                                <a:lnTo>
                                  <a:pt x="1910405" y="1561885"/>
                                </a:lnTo>
                                <a:lnTo>
                                  <a:pt x="1886053" y="1600159"/>
                                </a:lnTo>
                                <a:lnTo>
                                  <a:pt x="1860086" y="1637263"/>
                                </a:lnTo>
                                <a:lnTo>
                                  <a:pt x="1832555" y="1673148"/>
                                </a:lnTo>
                                <a:lnTo>
                                  <a:pt x="1803507" y="1707765"/>
                                </a:lnTo>
                                <a:lnTo>
                                  <a:pt x="1772993" y="1741063"/>
                                </a:lnTo>
                                <a:lnTo>
                                  <a:pt x="1741063" y="1772994"/>
                                </a:lnTo>
                                <a:lnTo>
                                  <a:pt x="1707764" y="1803507"/>
                                </a:lnTo>
                                <a:lnTo>
                                  <a:pt x="1673148" y="1832555"/>
                                </a:lnTo>
                                <a:lnTo>
                                  <a:pt x="1637263" y="1860087"/>
                                </a:lnTo>
                                <a:lnTo>
                                  <a:pt x="1600159" y="1886053"/>
                                </a:lnTo>
                                <a:lnTo>
                                  <a:pt x="1561885" y="1910405"/>
                                </a:lnTo>
                                <a:lnTo>
                                  <a:pt x="1522490" y="1933092"/>
                                </a:lnTo>
                                <a:lnTo>
                                  <a:pt x="1482025" y="1954067"/>
                                </a:lnTo>
                                <a:lnTo>
                                  <a:pt x="1440538" y="1973278"/>
                                </a:lnTo>
                                <a:lnTo>
                                  <a:pt x="1398079" y="1990677"/>
                                </a:lnTo>
                                <a:lnTo>
                                  <a:pt x="1354698" y="2006214"/>
                                </a:lnTo>
                                <a:lnTo>
                                  <a:pt x="1310443" y="2019840"/>
                                </a:lnTo>
                                <a:lnTo>
                                  <a:pt x="1265364" y="2031505"/>
                                </a:lnTo>
                                <a:lnTo>
                                  <a:pt x="1219511" y="2041160"/>
                                </a:lnTo>
                                <a:lnTo>
                                  <a:pt x="1172934" y="2048755"/>
                                </a:lnTo>
                                <a:lnTo>
                                  <a:pt x="1125680" y="2054242"/>
                                </a:lnTo>
                                <a:lnTo>
                                  <a:pt x="1077801" y="2057570"/>
                                </a:lnTo>
                                <a:lnTo>
                                  <a:pt x="1029345" y="2058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2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548742"/>
                            <a:ext cx="1962243" cy="1963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547605" y="4368646"/>
                            <a:ext cx="37465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318260">
                                <a:moveTo>
                                  <a:pt x="37109" y="1296746"/>
                                </a:moveTo>
                                <a:lnTo>
                                  <a:pt x="21018" y="1280655"/>
                                </a:lnTo>
                                <a:lnTo>
                                  <a:pt x="16090" y="1280655"/>
                                </a:lnTo>
                                <a:lnTo>
                                  <a:pt x="0" y="1296746"/>
                                </a:lnTo>
                                <a:lnTo>
                                  <a:pt x="0" y="1301673"/>
                                </a:lnTo>
                                <a:lnTo>
                                  <a:pt x="16090" y="1317764"/>
                                </a:lnTo>
                                <a:lnTo>
                                  <a:pt x="21018" y="1317764"/>
                                </a:lnTo>
                                <a:lnTo>
                                  <a:pt x="37109" y="1301673"/>
                                </a:lnTo>
                                <a:lnTo>
                                  <a:pt x="37109" y="1299210"/>
                                </a:lnTo>
                                <a:lnTo>
                                  <a:pt x="37109" y="1296746"/>
                                </a:lnTo>
                                <a:close/>
                              </a:path>
                              <a:path w="37465" h="1318260">
                                <a:moveTo>
                                  <a:pt x="37109" y="16103"/>
                                </a:moveTo>
                                <a:lnTo>
                                  <a:pt x="21018" y="0"/>
                                </a:lnTo>
                                <a:lnTo>
                                  <a:pt x="16090" y="0"/>
                                </a:lnTo>
                                <a:lnTo>
                                  <a:pt x="0" y="16103"/>
                                </a:lnTo>
                                <a:lnTo>
                                  <a:pt x="0" y="21018"/>
                                </a:lnTo>
                                <a:lnTo>
                                  <a:pt x="16090" y="37122"/>
                                </a:lnTo>
                                <a:lnTo>
                                  <a:pt x="21018" y="37122"/>
                                </a:lnTo>
                                <a:lnTo>
                                  <a:pt x="37109" y="21018"/>
                                </a:lnTo>
                                <a:lnTo>
                                  <a:pt x="37109" y="18554"/>
                                </a:lnTo>
                                <a:lnTo>
                                  <a:pt x="37109" y="161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2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1pt;width:595.5pt;height:842.25pt;mso-position-horizontal-relative:page;mso-position-vertical-relative:page;z-index:-15779840" id="docshapegroup1" coordorigin="0,0" coordsize="11910,16845">
                <v:shape style="position:absolute;left:0;top:0;width:11910;height:16845" id="docshape2" coordorigin="0,0" coordsize="11910,16845" path="m462,15468l0,15468,0,16845,462,16845,462,15468xm462,0l0,0,0,4001,462,4001,462,0xm11910,15468l5002,15468,5002,16845,11910,16845,11910,15468xm11910,0l5002,0,5002,4001,11910,4001,11910,0xe" filled="true" fillcolor="#4b3226" stroked="false">
                  <v:path arrowok="t"/>
                  <v:fill type="solid"/>
                </v:shape>
                <v:rect style="position:absolute;left:461;top:0;width:4541;height:16845" id="docshape3" filled="true" fillcolor="#866252" stroked="false">
                  <v:fill type="solid"/>
                </v:rect>
                <v:line style="position:absolute" from="1191,5538" to="5002,5538" stroked="true" strokeweight="3.001131pt" strokecolor="#ffffff">
                  <v:stroke dashstyle="solid"/>
                </v:line>
                <v:line style="position:absolute" from="5499,5520" to="11454,5520" stroked="true" strokeweight="3.001131pt" strokecolor="#4b3226">
                  <v:stroke dashstyle="solid"/>
                </v:line>
                <v:line style="position:absolute" from="5499,11431" to="11485,11431" stroked="true" strokeweight="3.001131pt" strokecolor="#4b3226">
                  <v:stroke dashstyle="solid"/>
                </v:line>
                <v:line style="position:absolute" from="1191,8823" to="5002,8823" stroked="true" strokeweight="3.001131pt" strokecolor="#ffffff">
                  <v:stroke dashstyle="solid"/>
                </v:line>
                <v:line style="position:absolute" from="1191,12834" to="5002,12834" stroked="true" strokeweight="3.001131pt" strokecolor="#ffffff">
                  <v:stroke dashstyle="solid"/>
                </v:line>
                <v:line style="position:absolute" from="5499,12587" to="8948,12587" stroked="true" strokeweight="3.001131pt" strokecolor="#4b3226">
                  <v:stroke dashstyle="solid"/>
                </v:line>
                <v:line style="position:absolute" from="5499,13877" to="8948,13877" stroked="true" strokeweight="3.001131pt" strokecolor="#4b3226">
                  <v:stroke dashstyle="solid"/>
                </v:line>
                <v:line style="position:absolute" from="5499,13232" to="8948,13232" stroked="true" strokeweight="3.001131pt" strokecolor="#4b3226">
                  <v:stroke dashstyle="solid"/>
                </v:line>
                <v:line style="position:absolute" from="5499,14523" to="8948,14523" stroked="true" strokeweight="3.001131pt" strokecolor="#4b3226">
                  <v:stroke dashstyle="solid"/>
                </v:line>
                <v:line style="position:absolute" from="5499,12587" to="7062,12587" stroked="true" strokeweight="3.001131pt" strokecolor="#4b3226">
                  <v:stroke dashstyle="solid"/>
                </v:line>
                <v:line style="position:absolute" from="5499,13877" to="7796,13877" stroked="true" strokeweight="3.001131pt" strokecolor="#4b3226">
                  <v:stroke dashstyle="solid"/>
                </v:line>
                <v:line style="position:absolute" from="5499,13232" to="8264,13232" stroked="true" strokeweight="3.001131pt" strokecolor="#4b3226">
                  <v:stroke dashstyle="solid"/>
                </v:line>
                <v:line style="position:absolute" from="5499,14523" to="8264,14523" stroked="true" strokeweight="3.001131pt" strokecolor="#4b3226">
                  <v:stroke dashstyle="solid"/>
                </v:line>
                <v:shape style="position:absolute;left:1111;top:789;width:3243;height:3243" id="docshape4" coordorigin="1111,789" coordsize="3243,3243" path="m2732,4031l2656,4029,2580,4024,2506,4016,2433,4004,2360,3988,2289,3970,2220,3949,2151,3924,2084,3897,2019,3866,1955,3833,1893,3798,1833,3759,1775,3718,1718,3675,1664,3629,1611,3581,1561,3531,1513,3479,1467,3424,1424,3368,1383,3309,1345,3249,1309,3187,1276,3123,1245,3058,1218,2991,1194,2923,1172,2853,1154,2782,1139,2710,1127,2636,1118,2562,1113,2486,1111,2410,1113,2334,1118,2258,1127,2184,1139,2111,1154,2038,1172,1967,1194,1898,1218,1829,1245,1763,1276,1697,1309,1634,1345,1572,1383,1511,1424,1453,1467,1396,1513,1342,1561,1289,1611,1239,1664,1191,1718,1145,1775,1102,1833,1061,1893,1023,1955,987,2019,954,2084,924,2151,896,2220,872,2289,850,2360,832,2433,817,2506,805,2580,796,2656,791,2732,789,2808,791,2884,796,2958,805,3031,817,3104,832,3175,850,3244,872,3313,896,3380,924,3445,954,3509,987,3571,1023,3631,1061,3689,1102,3746,1145,3800,1191,3853,1239,3903,1289,3951,1342,3997,1396,4040,1453,4081,1511,4120,1572,4155,1634,4188,1697,4219,1763,4246,1829,4270,1898,4292,1967,4310,2038,4325,2111,4337,2184,4346,2258,4351,2334,4353,2410,4351,2486,4346,2562,4337,2636,4325,2710,4310,2782,4292,2853,4270,2923,4246,2991,4219,3058,4188,3123,4155,3187,4120,3249,4081,3309,4040,3368,3997,3424,3951,3479,3903,3531,3853,3581,3800,3629,3746,3675,3689,3718,3631,3759,3571,3798,3509,3833,3445,3866,3380,3897,3313,3924,3244,3949,3175,3970,3104,3988,3031,4004,2958,4016,2884,4024,2808,4029,2732,4031xe" filled="true" fillcolor="#4b3226" stroked="false">
                  <v:path arrowok="t"/>
                  <v:fill type="solid"/>
                </v:shape>
                <v:shape style="position:absolute;left:1191;top:864;width:3091;height:3092" type="#_x0000_t75" id="docshape5" stroked="false">
                  <v:imagedata r:id="rId7" o:title=""/>
                </v:shape>
                <v:shape style="position:absolute;left:5586;top:6879;width:59;height:2076" id="docshape6" coordorigin="5587,6880" coordsize="59,2076" path="m5645,8922l5644,8918,5642,8911,5639,8908,5634,8902,5631,8900,5624,8897,5620,8897,5612,8897,5608,8897,5601,8900,5598,8902,5593,8908,5590,8911,5588,8918,5587,8922,5587,8930,5588,8933,5590,8941,5593,8944,5598,8949,5601,8951,5608,8954,5612,8955,5620,8955,5624,8954,5631,8951,5634,8949,5639,8944,5642,8941,5644,8933,5645,8930,5645,8926,5645,8922xm5645,6905l5644,6901,5642,6894,5639,6891,5634,6886,5631,6883,5624,6880,5620,6880,5612,6880,5608,6880,5601,6883,5598,6886,5593,6891,5590,6894,5588,6901,5587,6905,5587,6913,5588,6917,5590,6924,5593,6927,5598,6932,5601,6934,5608,6937,5612,6938,5620,6938,5624,6937,5631,6934,5634,6932,5639,6927,5642,6924,5644,6917,5645,6913,5645,6909,5645,6905xe" filled="true" fillcolor="#4b322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36"/>
        <w:rPr>
          <w:b/>
          <w:sz w:val="25"/>
        </w:rPr>
      </w:pPr>
    </w:p>
    <w:p>
      <w:pPr>
        <w:spacing w:line="357" w:lineRule="auto" w:before="0"/>
        <w:ind w:left="57" w:right="0" w:firstLine="0"/>
        <w:jc w:val="left"/>
        <w:rPr>
          <w:b/>
          <w:sz w:val="25"/>
        </w:rPr>
      </w:pPr>
      <w:r>
        <w:rPr>
          <w:b/>
          <w:color w:val="F9F5F1"/>
          <w:sz w:val="25"/>
        </w:rPr>
        <w:t>Bachelor’s Degree in Business Communications </w:t>
      </w:r>
      <w:r>
        <w:rPr>
          <w:b/>
          <w:color w:val="F9F5F1"/>
          <w:w w:val="90"/>
          <w:sz w:val="25"/>
        </w:rPr>
        <w:t>| </w:t>
      </w:r>
      <w:r>
        <w:rPr>
          <w:b/>
          <w:color w:val="F9F5F1"/>
          <w:sz w:val="25"/>
        </w:rPr>
        <w:t>Wardiere Inc. University</w:t>
      </w:r>
    </w:p>
    <w:p>
      <w:pPr>
        <w:spacing w:line="583" w:lineRule="auto" w:before="93"/>
        <w:ind w:left="57" w:right="2116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4B3226"/>
          <w:sz w:val="22"/>
        </w:rPr>
        <w:t>AUDITORÍA FINANCIERA INFORMES DE GASTOS CONTROL PRESUPUESTARIO</w:t>
      </w:r>
    </w:p>
    <w:sectPr>
      <w:type w:val="continuous"/>
      <w:pgSz w:w="11910" w:h="16850"/>
      <w:pgMar w:top="1340" w:bottom="280" w:left="1133" w:right="708"/>
      <w:cols w:num="2" w:equalWidth="0">
        <w:col w:w="3666" w:space="642"/>
        <w:col w:w="5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ahoma" w:hAnsi="Tahoma" w:eastAsia="Tahoma" w:cs="Tahoma"/>
      <w:b/>
      <w:bCs/>
      <w:sz w:val="30"/>
      <w:szCs w:val="3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Tahoma" w:hAnsi="Tahoma" w:eastAsia="Tahoma" w:cs="Tahoma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4366"/>
    </w:pPr>
    <w:rPr>
      <w:rFonts w:ascii="Tahoma" w:hAnsi="Tahoma" w:eastAsia="Tahoma" w:cs="Tahoma"/>
      <w:b/>
      <w:bCs/>
      <w:sz w:val="66"/>
      <w:szCs w:val="6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gallego@TechGuruPlus.es" TargetMode="External"/><Relationship Id="rId6" Type="http://schemas.openxmlformats.org/officeDocument/2006/relationships/hyperlink" Target="http://www.TechGuruPlus.es/" TargetMode="External"/><Relationship Id="rId7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2026-05-20T13:23:22Z</dcterms:created>
  <dcterms:modified xsi:type="dcterms:W3CDTF">2026-05-20T13:23:22Z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