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02020"/>
          <w:spacing w:val="-16"/>
          <w:w w:val="110"/>
        </w:rPr>
        <w:t>SEBASTIAN</w:t>
      </w:r>
      <w:r>
        <w:rPr>
          <w:color w:val="202020"/>
          <w:spacing w:val="-83"/>
          <w:w w:val="110"/>
        </w:rPr>
        <w:t> </w:t>
      </w:r>
      <w:r>
        <w:rPr>
          <w:color w:val="202020"/>
          <w:spacing w:val="-2"/>
          <w:w w:val="105"/>
        </w:rPr>
        <w:t>BENNETT</w:t>
      </w:r>
    </w:p>
    <w:p>
      <w:pPr>
        <w:spacing w:line="484" w:lineRule="exact" w:before="0"/>
        <w:ind w:left="234" w:right="0" w:firstLine="0"/>
        <w:jc w:val="left"/>
        <w:rPr>
          <w:rFonts w:ascii="Verdana"/>
          <w:i/>
          <w:sz w:val="40"/>
        </w:rPr>
      </w:pPr>
      <w:r>
        <w:rPr>
          <w:rFonts w:ascii="Verdana"/>
          <w:i/>
          <w:color w:val="202020"/>
          <w:spacing w:val="-4"/>
          <w:w w:val="85"/>
          <w:sz w:val="40"/>
        </w:rPr>
        <w:t>GERENTE</w:t>
      </w:r>
      <w:r>
        <w:rPr>
          <w:rFonts w:ascii="Verdana"/>
          <w:i/>
          <w:color w:val="202020"/>
          <w:spacing w:val="-22"/>
          <w:w w:val="85"/>
          <w:sz w:val="40"/>
        </w:rPr>
        <w:t> </w:t>
      </w:r>
      <w:r>
        <w:rPr>
          <w:rFonts w:ascii="Verdana"/>
          <w:i/>
          <w:color w:val="202020"/>
          <w:spacing w:val="-4"/>
          <w:w w:val="85"/>
          <w:sz w:val="40"/>
        </w:rPr>
        <w:t>DE</w:t>
      </w:r>
      <w:r>
        <w:rPr>
          <w:rFonts w:ascii="Verdana"/>
          <w:i/>
          <w:color w:val="202020"/>
          <w:spacing w:val="-21"/>
          <w:w w:val="85"/>
          <w:sz w:val="40"/>
        </w:rPr>
        <w:t> </w:t>
      </w:r>
      <w:r>
        <w:rPr>
          <w:rFonts w:ascii="Verdana"/>
          <w:i/>
          <w:color w:val="202020"/>
          <w:spacing w:val="-4"/>
          <w:w w:val="85"/>
          <w:sz w:val="40"/>
        </w:rPr>
        <w:t>PROYECTOS</w:t>
      </w:r>
    </w:p>
    <w:p>
      <w:pPr>
        <w:spacing w:before="208"/>
        <w:ind w:left="120" w:right="0" w:firstLine="0"/>
        <w:jc w:val="left"/>
        <w:rPr>
          <w:rFonts w:ascii="Verdana"/>
          <w:i/>
          <w:sz w:val="24"/>
        </w:rPr>
      </w:pPr>
      <w:r>
        <w:rPr/>
        <w:br w:type="column"/>
      </w:r>
      <w:r>
        <w:rPr>
          <w:position w:val="-6"/>
        </w:rPr>
        <w:drawing>
          <wp:inline distT="0" distB="0" distL="0" distR="0">
            <wp:extent cx="163762" cy="16376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762" cy="163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Verdana"/>
          <w:i/>
          <w:color w:val="2A2A2A"/>
          <w:spacing w:val="-4"/>
          <w:w w:val="90"/>
          <w:sz w:val="24"/>
        </w:rPr>
        <w:t>+34-912-345-678</w:t>
      </w:r>
    </w:p>
    <w:p>
      <w:pPr>
        <w:spacing w:line="278" w:lineRule="auto" w:before="59"/>
        <w:ind w:left="120" w:right="122" w:hanging="1"/>
        <w:jc w:val="left"/>
        <w:rPr>
          <w:rFonts w:ascii="Verdana"/>
          <w:i/>
          <w:sz w:val="24"/>
        </w:rPr>
      </w:pPr>
      <w:r>
        <w:rPr>
          <w:position w:val="-7"/>
        </w:rPr>
        <w:drawing>
          <wp:inline distT="0" distB="0" distL="0" distR="0">
            <wp:extent cx="181043" cy="181043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181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40"/>
          <w:sz w:val="20"/>
        </w:rPr>
        <w:t> </w:t>
      </w:r>
      <w:hyperlink r:id="rId7">
        <w:r>
          <w:rPr>
            <w:rFonts w:ascii="Verdana"/>
            <w:i/>
            <w:color w:val="2A2A2A"/>
            <w:sz w:val="24"/>
          </w:rPr>
          <w:t>hello@TechGuruPlus.com</w:t>
        </w:r>
      </w:hyperlink>
      <w:r>
        <w:rPr>
          <w:rFonts w:ascii="Verdana"/>
          <w:i/>
          <w:color w:val="2A2A2A"/>
          <w:sz w:val="24"/>
        </w:rPr>
        <w:t> </w:t>
      </w:r>
      <w:r>
        <w:rPr>
          <w:rFonts w:ascii="Verdana"/>
          <w:i/>
          <w:color w:val="2A2A2A"/>
          <w:position w:val="-7"/>
          <w:sz w:val="24"/>
        </w:rPr>
        <w:drawing>
          <wp:inline distT="0" distB="0" distL="0" distR="0">
            <wp:extent cx="181061" cy="1810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61" cy="181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/>
          <w:i/>
          <w:color w:val="2A2A2A"/>
          <w:position w:val="-7"/>
          <w:sz w:val="24"/>
        </w:rPr>
      </w:r>
      <w:r>
        <w:rPr>
          <w:rFonts w:ascii="Times New Roman"/>
          <w:color w:val="2A2A2A"/>
          <w:spacing w:val="40"/>
          <w:sz w:val="24"/>
        </w:rPr>
        <w:t> </w:t>
      </w:r>
      <w:r>
        <w:rPr>
          <w:rFonts w:ascii="Verdana"/>
          <w:i/>
          <w:color w:val="2A2A2A"/>
          <w:sz w:val="24"/>
        </w:rPr>
        <w:t>123</w:t>
      </w:r>
      <w:r>
        <w:rPr>
          <w:rFonts w:ascii="Verdana"/>
          <w:i/>
          <w:color w:val="2A2A2A"/>
          <w:spacing w:val="-21"/>
          <w:sz w:val="24"/>
        </w:rPr>
        <w:t> </w:t>
      </w:r>
      <w:r>
        <w:rPr>
          <w:rFonts w:ascii="Verdana"/>
          <w:i/>
          <w:color w:val="2A2A2A"/>
          <w:sz w:val="24"/>
        </w:rPr>
        <w:t>Calle</w:t>
      </w:r>
      <w:r>
        <w:rPr>
          <w:rFonts w:ascii="Verdana"/>
          <w:i/>
          <w:color w:val="2A2A2A"/>
          <w:spacing w:val="-30"/>
          <w:sz w:val="24"/>
        </w:rPr>
        <w:t> </w:t>
      </w:r>
      <w:r>
        <w:rPr>
          <w:rFonts w:ascii="Verdana"/>
          <w:i/>
          <w:color w:val="2A2A2A"/>
          <w:sz w:val="24"/>
        </w:rPr>
        <w:t>Cualquiera,</w:t>
      </w:r>
    </w:p>
    <w:p>
      <w:pPr>
        <w:spacing w:after="0" w:line="278" w:lineRule="auto"/>
        <w:jc w:val="left"/>
        <w:rPr>
          <w:rFonts w:ascii="Verdana"/>
          <w:i/>
          <w:sz w:val="24"/>
        </w:rPr>
        <w:sectPr>
          <w:type w:val="continuous"/>
          <w:pgSz w:w="11910" w:h="16850"/>
          <w:pgMar w:top="600" w:bottom="280" w:left="566" w:right="425"/>
          <w:cols w:num="2" w:equalWidth="0">
            <w:col w:w="6119" w:space="867"/>
            <w:col w:w="3933"/>
          </w:cols>
        </w:sectPr>
      </w:pPr>
    </w:p>
    <w:p>
      <w:pPr>
        <w:pStyle w:val="BodyText"/>
        <w:spacing w:before="11" w:after="1"/>
        <w:rPr>
          <w:rFonts w:ascii="Verdana"/>
          <w:i/>
          <w:sz w:val="19"/>
        </w:rPr>
      </w:pPr>
    </w:p>
    <w:p>
      <w:pPr>
        <w:spacing w:line="20" w:lineRule="exact"/>
        <w:ind w:left="132" w:right="0" w:firstLine="0"/>
        <w:rPr>
          <w:rFonts w:ascii="Verdana"/>
          <w:sz w:val="2"/>
        </w:rPr>
      </w:pPr>
      <w:r>
        <w:rPr>
          <w:rFonts w:ascii="Verdana"/>
          <w:sz w:val="2"/>
        </w:rPr>
        <mc:AlternateContent>
          <mc:Choice Requires="wps">
            <w:drawing>
              <wp:inline distT="0" distB="0" distL="0" distR="0">
                <wp:extent cx="6691630" cy="9525"/>
                <wp:effectExtent l="9525" t="0" r="0" b="9525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691630" cy="9525"/>
                          <a:chExt cx="6691630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4764"/>
                            <a:ext cx="669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1630" h="0">
                                <a:moveTo>
                                  <a:pt x="0" y="0"/>
                                </a:moveTo>
                                <a:lnTo>
                                  <a:pt x="66912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6.9pt;height:.75pt;mso-position-horizontal-relative:char;mso-position-vertical-relative:line" id="docshapegroup1" coordorigin="0,0" coordsize="10538,15">
                <v:line style="position:absolute" from="0,8" to="10537,8" stroked="true" strokeweight=".750283pt" strokecolor="#202020">
                  <v:stroke dashstyle="solid"/>
                </v:line>
              </v:group>
            </w:pict>
          </mc:Fallback>
        </mc:AlternateContent>
      </w:r>
      <w:r>
        <w:rPr>
          <w:rFonts w:ascii="Verdana"/>
          <w:sz w:val="2"/>
        </w:rPr>
      </w:r>
    </w:p>
    <w:p>
      <w:pPr>
        <w:pStyle w:val="BodyText"/>
        <w:spacing w:before="88"/>
        <w:rPr>
          <w:rFonts w:ascii="Verdana"/>
          <w:i/>
          <w:sz w:val="32"/>
        </w:rPr>
      </w:pPr>
    </w:p>
    <w:p>
      <w:pPr>
        <w:pStyle w:val="Heading2"/>
        <w:spacing w:before="1"/>
        <w:ind w:left="132"/>
        <w:rPr>
          <w:b w:val="0"/>
        </w:rPr>
      </w:pPr>
      <w:r>
        <w:rPr>
          <w:b w:val="0"/>
          <w:color w:val="202020"/>
          <w:spacing w:val="-2"/>
        </w:rPr>
        <w:t>RESUMEN</w:t>
      </w:r>
    </w:p>
    <w:p>
      <w:pPr>
        <w:pStyle w:val="BodyText"/>
        <w:spacing w:line="184" w:lineRule="auto" w:before="123"/>
        <w:ind w:left="132" w:right="247"/>
        <w:jc w:val="both"/>
      </w:pPr>
      <w:r>
        <w:rPr>
          <w:color w:val="202020"/>
          <w:w w:val="105"/>
        </w:rPr>
        <w:t>Gerente</w:t>
      </w:r>
      <w:r>
        <w:rPr>
          <w:color w:val="202020"/>
          <w:w w:val="105"/>
        </w:rPr>
        <w:t> de</w:t>
      </w:r>
      <w:r>
        <w:rPr>
          <w:color w:val="202020"/>
          <w:w w:val="105"/>
        </w:rPr>
        <w:t> Proyectos</w:t>
      </w:r>
      <w:r>
        <w:rPr>
          <w:color w:val="202020"/>
          <w:w w:val="105"/>
        </w:rPr>
        <w:t> orientado</w:t>
      </w:r>
      <w:r>
        <w:rPr>
          <w:color w:val="202020"/>
          <w:w w:val="105"/>
        </w:rPr>
        <w:t> a</w:t>
      </w:r>
      <w:r>
        <w:rPr>
          <w:color w:val="202020"/>
          <w:w w:val="105"/>
        </w:rPr>
        <w:t> resultados</w:t>
      </w:r>
      <w:r>
        <w:rPr>
          <w:color w:val="202020"/>
          <w:w w:val="105"/>
        </w:rPr>
        <w:t> con</w:t>
      </w:r>
      <w:r>
        <w:rPr>
          <w:color w:val="202020"/>
          <w:w w:val="105"/>
        </w:rPr>
        <w:t> más</w:t>
      </w:r>
      <w:r>
        <w:rPr>
          <w:color w:val="202020"/>
          <w:w w:val="105"/>
        </w:rPr>
        <w:t> de</w:t>
      </w:r>
      <w:r>
        <w:rPr>
          <w:color w:val="202020"/>
          <w:w w:val="105"/>
        </w:rPr>
        <w:t> 9</w:t>
      </w:r>
      <w:r>
        <w:rPr>
          <w:color w:val="202020"/>
          <w:w w:val="105"/>
        </w:rPr>
        <w:t> años</w:t>
      </w:r>
      <w:r>
        <w:rPr>
          <w:color w:val="202020"/>
          <w:w w:val="105"/>
        </w:rPr>
        <w:t> de</w:t>
      </w:r>
      <w:r>
        <w:rPr>
          <w:color w:val="202020"/>
          <w:w w:val="105"/>
        </w:rPr>
        <w:t> experiencia supervisando proyectos multidisciplinarios en los sectores gubernamental, de</w:t>
      </w:r>
      <w:r>
        <w:rPr>
          <w:color w:val="202020"/>
          <w:spacing w:val="-8"/>
          <w:w w:val="105"/>
        </w:rPr>
        <w:t> </w:t>
      </w:r>
      <w:r>
        <w:rPr>
          <w:color w:val="202020"/>
          <w:w w:val="105"/>
        </w:rPr>
        <w:t>TI y de servicios públicos. Sólido historial de liderazgo de equipos multifuncionales, gestión de presupuestos de hasta $3 millones y entrega de proyectos a tiempo y dentro del alcance. Experto</w:t>
      </w:r>
      <w:r>
        <w:rPr>
          <w:color w:val="202020"/>
          <w:spacing w:val="-3"/>
          <w:w w:val="105"/>
        </w:rPr>
        <w:t> </w:t>
      </w:r>
      <w:r>
        <w:rPr>
          <w:color w:val="202020"/>
          <w:w w:val="105"/>
        </w:rPr>
        <w:t>en planificación de proyectos, gestión de riesgos, comunicación con las partes interesadas y monitoreo del</w:t>
      </w:r>
      <w:r>
        <w:rPr>
          <w:color w:val="202020"/>
          <w:w w:val="105"/>
        </w:rPr>
        <w:t> rendimiento. Competente en</w:t>
      </w:r>
      <w:r>
        <w:rPr>
          <w:color w:val="202020"/>
          <w:w w:val="105"/>
        </w:rPr>
        <w:t> metodologías Ágil,</w:t>
      </w:r>
      <w:r>
        <w:rPr>
          <w:color w:val="202020"/>
          <w:w w:val="105"/>
        </w:rPr>
        <w:t> Cascada</w:t>
      </w:r>
      <w:r>
        <w:rPr>
          <w:color w:val="202020"/>
          <w:w w:val="105"/>
        </w:rPr>
        <w:t> e</w:t>
      </w:r>
      <w:r>
        <w:rPr>
          <w:color w:val="202020"/>
          <w:w w:val="105"/>
        </w:rPr>
        <w:t> híbridas.</w:t>
      </w:r>
      <w:r>
        <w:rPr>
          <w:color w:val="202020"/>
          <w:w w:val="105"/>
        </w:rPr>
        <w:t> Experto</w:t>
      </w:r>
      <w:r>
        <w:rPr>
          <w:color w:val="202020"/>
          <w:w w:val="105"/>
        </w:rPr>
        <w:t> en</w:t>
      </w:r>
      <w:r>
        <w:rPr>
          <w:color w:val="202020"/>
          <w:w w:val="105"/>
        </w:rPr>
        <w:t> garantizar</w:t>
      </w:r>
      <w:r>
        <w:rPr>
          <w:color w:val="202020"/>
          <w:w w:val="105"/>
        </w:rPr>
        <w:t> el</w:t>
      </w:r>
      <w:r>
        <w:rPr>
          <w:color w:val="202020"/>
          <w:w w:val="105"/>
        </w:rPr>
        <w:t> cumplimiento</w:t>
      </w:r>
      <w:r>
        <w:rPr>
          <w:color w:val="202020"/>
          <w:w w:val="105"/>
        </w:rPr>
        <w:t> de</w:t>
      </w:r>
      <w:r>
        <w:rPr>
          <w:color w:val="202020"/>
          <w:w w:val="105"/>
        </w:rPr>
        <w:t> las</w:t>
      </w:r>
      <w:r>
        <w:rPr>
          <w:color w:val="202020"/>
          <w:w w:val="105"/>
        </w:rPr>
        <w:t> políticas federales, los estándares de adquisición y los requisitos de informes.</w:t>
      </w:r>
    </w:p>
    <w:p>
      <w:pPr>
        <w:pStyle w:val="BodyText"/>
        <w:spacing w:before="1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435805</wp:posOffset>
                </wp:positionH>
                <wp:positionV relativeFrom="paragraph">
                  <wp:posOffset>177850</wp:posOffset>
                </wp:positionV>
                <wp:extent cx="6691630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020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315395pt;margin-top:14.003968pt;width:526.9pt;height:.1pt;mso-position-horizontal-relative:page;mso-position-vertical-relative:paragraph;z-index:-15728128;mso-wrap-distance-left:0;mso-wrap-distance-right:0" id="docshape2" coordorigin="686,280" coordsize="10538,0" path="m686,280l11224,280e" filled="false" stroked="true" strokeweight=".750283pt" strokecolor="#20202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2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10" w:h="16850"/>
          <w:pgMar w:top="600" w:bottom="280" w:left="566" w:right="425"/>
        </w:sectPr>
      </w:pPr>
    </w:p>
    <w:p>
      <w:pPr>
        <w:pStyle w:val="Heading2"/>
        <w:spacing w:before="91"/>
        <w:ind w:left="120"/>
        <w:rPr>
          <w:b w:val="0"/>
        </w:rPr>
      </w:pPr>
      <w:r>
        <w:rPr>
          <w:b w:val="0"/>
          <w:color w:val="202020"/>
          <w:spacing w:val="-6"/>
        </w:rPr>
        <w:t>EXPERIENCIA</w:t>
      </w:r>
    </w:p>
    <w:p>
      <w:pPr>
        <w:pStyle w:val="Heading3"/>
        <w:spacing w:line="329" w:lineRule="exact"/>
        <w:rPr>
          <w:b w:val="0"/>
        </w:rPr>
      </w:pPr>
      <w:r>
        <w:rPr>
          <w:b w:val="0"/>
          <w:color w:val="202020"/>
          <w:w w:val="90"/>
        </w:rPr>
        <w:t>Liceria</w:t>
      </w:r>
      <w:r>
        <w:rPr>
          <w:b w:val="0"/>
          <w:color w:val="202020"/>
          <w:spacing w:val="-2"/>
        </w:rPr>
        <w:t> </w:t>
      </w:r>
      <w:r>
        <w:rPr>
          <w:b w:val="0"/>
          <w:color w:val="202020"/>
          <w:w w:val="90"/>
        </w:rPr>
        <w:t>y</w:t>
      </w:r>
      <w:r>
        <w:rPr>
          <w:b w:val="0"/>
          <w:color w:val="202020"/>
          <w:spacing w:val="-2"/>
          <w:w w:val="90"/>
        </w:rPr>
        <w:t> </w:t>
      </w:r>
      <w:r>
        <w:rPr>
          <w:b w:val="0"/>
          <w:color w:val="202020"/>
          <w:spacing w:val="-4"/>
          <w:w w:val="90"/>
        </w:rPr>
        <w:t>Cía.</w:t>
      </w:r>
    </w:p>
    <w:p>
      <w:pPr>
        <w:spacing w:line="282" w:lineRule="exact" w:before="0"/>
        <w:ind w:left="173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202020"/>
          <w:spacing w:val="-2"/>
          <w:w w:val="105"/>
          <w:sz w:val="24"/>
        </w:rPr>
        <w:t>Gerente</w:t>
      </w:r>
      <w:r>
        <w:rPr>
          <w:rFonts w:ascii="Verdana"/>
          <w:i/>
          <w:color w:val="202020"/>
          <w:spacing w:val="-35"/>
          <w:w w:val="105"/>
          <w:sz w:val="24"/>
        </w:rPr>
        <w:t> </w:t>
      </w:r>
      <w:r>
        <w:rPr>
          <w:rFonts w:ascii="Verdana"/>
          <w:i/>
          <w:color w:val="202020"/>
          <w:spacing w:val="-2"/>
          <w:w w:val="105"/>
          <w:sz w:val="24"/>
        </w:rPr>
        <w:t>de</w:t>
      </w:r>
      <w:r>
        <w:rPr>
          <w:rFonts w:ascii="Verdana"/>
          <w:i/>
          <w:color w:val="202020"/>
          <w:spacing w:val="-29"/>
          <w:w w:val="105"/>
          <w:sz w:val="24"/>
        </w:rPr>
        <w:t> </w:t>
      </w:r>
      <w:r>
        <w:rPr>
          <w:rFonts w:ascii="Verdana"/>
          <w:i/>
          <w:color w:val="202020"/>
          <w:spacing w:val="-2"/>
          <w:w w:val="105"/>
          <w:sz w:val="24"/>
        </w:rPr>
        <w:t>Proyectos</w:t>
      </w:r>
    </w:p>
    <w:p>
      <w:pPr>
        <w:pStyle w:val="BodyText"/>
        <w:spacing w:before="261"/>
        <w:rPr>
          <w:rFonts w:ascii="Verdana"/>
          <w:i/>
        </w:rPr>
      </w:pPr>
      <w:r>
        <w:rPr/>
        <w:br w:type="column"/>
      </w:r>
      <w:r>
        <w:rPr>
          <w:rFonts w:ascii="Verdana"/>
          <w:i/>
        </w:rPr>
      </w:r>
    </w:p>
    <w:p>
      <w:pPr>
        <w:pStyle w:val="BodyText"/>
        <w:ind w:left="120"/>
      </w:pPr>
      <w:r>
        <w:rPr>
          <w:color w:val="202020"/>
          <w:spacing w:val="-2"/>
          <w:w w:val="105"/>
        </w:rPr>
        <w:t>2022–</w:t>
      </w:r>
      <w:r>
        <w:rPr>
          <w:color w:val="202020"/>
          <w:spacing w:val="-4"/>
          <w:w w:val="105"/>
        </w:rPr>
        <w:t>2023</w:t>
      </w:r>
    </w:p>
    <w:p>
      <w:pPr>
        <w:pStyle w:val="BodyText"/>
        <w:spacing w:after="0"/>
        <w:sectPr>
          <w:type w:val="continuous"/>
          <w:pgSz w:w="11910" w:h="16850"/>
          <w:pgMar w:top="600" w:bottom="280" w:left="566" w:right="425"/>
          <w:cols w:num="2" w:equalWidth="0">
            <w:col w:w="2860" w:space="6299"/>
            <w:col w:w="1760"/>
          </w:cols>
        </w:sectPr>
      </w:pPr>
    </w:p>
    <w:p>
      <w:pPr>
        <w:pStyle w:val="BodyText"/>
        <w:spacing w:line="184" w:lineRule="auto" w:before="122"/>
        <w:ind w:left="540" w:right="60" w:hanging="259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40"/>
          <w:w w:val="105"/>
          <w:sz w:val="20"/>
        </w:rPr>
        <w:t>  </w:t>
      </w:r>
      <w:r>
        <w:rPr>
          <w:color w:val="202020"/>
          <w:w w:val="105"/>
        </w:rPr>
        <w:t>Gestiono</w:t>
      </w:r>
      <w:r>
        <w:rPr>
          <w:color w:val="202020"/>
          <w:spacing w:val="-15"/>
          <w:w w:val="105"/>
        </w:rPr>
        <w:t> </w:t>
      </w:r>
      <w:r>
        <w:rPr>
          <w:color w:val="202020"/>
          <w:w w:val="105"/>
        </w:rPr>
        <w:t>entre</w:t>
      </w:r>
      <w:r>
        <w:rPr>
          <w:color w:val="202020"/>
          <w:spacing w:val="-22"/>
          <w:w w:val="105"/>
        </w:rPr>
        <w:t> </w:t>
      </w:r>
      <w:r>
        <w:rPr>
          <w:color w:val="202020"/>
          <w:w w:val="105"/>
        </w:rPr>
        <w:t>12</w:t>
      </w:r>
      <w:r>
        <w:rPr>
          <w:color w:val="202020"/>
          <w:spacing w:val="-8"/>
          <w:w w:val="105"/>
        </w:rPr>
        <w:t> </w:t>
      </w:r>
      <w:r>
        <w:rPr>
          <w:color w:val="202020"/>
          <w:w w:val="105"/>
        </w:rPr>
        <w:t>y</w:t>
      </w:r>
      <w:r>
        <w:rPr>
          <w:color w:val="202020"/>
          <w:spacing w:val="-22"/>
          <w:w w:val="105"/>
        </w:rPr>
        <w:t> </w:t>
      </w:r>
      <w:r>
        <w:rPr>
          <w:color w:val="202020"/>
          <w:w w:val="105"/>
        </w:rPr>
        <w:t>15</w:t>
      </w:r>
      <w:r>
        <w:rPr>
          <w:color w:val="202020"/>
          <w:spacing w:val="-2"/>
          <w:w w:val="105"/>
        </w:rPr>
        <w:t> </w:t>
      </w:r>
      <w:r>
        <w:rPr>
          <w:color w:val="202020"/>
          <w:w w:val="105"/>
        </w:rPr>
        <w:t>proyectos</w:t>
      </w:r>
      <w:r>
        <w:rPr>
          <w:color w:val="202020"/>
          <w:spacing w:val="-20"/>
          <w:w w:val="105"/>
        </w:rPr>
        <w:t> </w:t>
      </w:r>
      <w:r>
        <w:rPr>
          <w:color w:val="202020"/>
          <w:w w:val="105"/>
        </w:rPr>
        <w:t>federales</w:t>
      </w:r>
      <w:r>
        <w:rPr>
          <w:color w:val="202020"/>
          <w:spacing w:val="-8"/>
          <w:w w:val="105"/>
        </w:rPr>
        <w:t> </w:t>
      </w:r>
      <w:r>
        <w:rPr>
          <w:color w:val="202020"/>
          <w:w w:val="105"/>
        </w:rPr>
        <w:t>activos</w:t>
      </w:r>
      <w:r>
        <w:rPr>
          <w:color w:val="202020"/>
          <w:spacing w:val="-8"/>
          <w:w w:val="105"/>
        </w:rPr>
        <w:t> </w:t>
      </w:r>
      <w:r>
        <w:rPr>
          <w:color w:val="202020"/>
          <w:w w:val="105"/>
        </w:rPr>
        <w:t>anualmente,</w:t>
      </w:r>
      <w:r>
        <w:rPr>
          <w:color w:val="202020"/>
          <w:spacing w:val="-2"/>
          <w:w w:val="105"/>
        </w:rPr>
        <w:t> </w:t>
      </w:r>
      <w:r>
        <w:rPr>
          <w:color w:val="202020"/>
          <w:w w:val="105"/>
        </w:rPr>
        <w:t>incluida</w:t>
      </w:r>
      <w:r>
        <w:rPr>
          <w:color w:val="202020"/>
          <w:spacing w:val="-2"/>
          <w:w w:val="105"/>
        </w:rPr>
        <w:t> </w:t>
      </w:r>
      <w:r>
        <w:rPr>
          <w:color w:val="202020"/>
          <w:w w:val="105"/>
        </w:rPr>
        <w:t>la modernización</w:t>
      </w:r>
      <w:r>
        <w:rPr>
          <w:color w:val="202020"/>
          <w:spacing w:val="-11"/>
          <w:w w:val="105"/>
        </w:rPr>
        <w:t> </w:t>
      </w:r>
      <w:r>
        <w:rPr>
          <w:color w:val="202020"/>
          <w:w w:val="105"/>
        </w:rPr>
        <w:t>digital,</w:t>
      </w:r>
      <w:r>
        <w:rPr>
          <w:color w:val="202020"/>
          <w:spacing w:val="-5"/>
          <w:w w:val="105"/>
        </w:rPr>
        <w:t> </w:t>
      </w:r>
      <w:r>
        <w:rPr>
          <w:color w:val="202020"/>
          <w:w w:val="105"/>
        </w:rPr>
        <w:t>los</w:t>
      </w:r>
      <w:r>
        <w:rPr>
          <w:color w:val="202020"/>
          <w:spacing w:val="-11"/>
          <w:w w:val="105"/>
        </w:rPr>
        <w:t> </w:t>
      </w:r>
      <w:r>
        <w:rPr>
          <w:color w:val="202020"/>
          <w:w w:val="105"/>
        </w:rPr>
        <w:t>programas</w:t>
      </w:r>
      <w:r>
        <w:rPr>
          <w:color w:val="202020"/>
          <w:spacing w:val="-18"/>
          <w:w w:val="105"/>
        </w:rPr>
        <w:t> </w:t>
      </w:r>
      <w:r>
        <w:rPr>
          <w:color w:val="202020"/>
          <w:w w:val="105"/>
        </w:rPr>
        <w:t>de</w:t>
      </w:r>
      <w:r>
        <w:rPr>
          <w:color w:val="202020"/>
          <w:spacing w:val="-18"/>
          <w:w w:val="105"/>
        </w:rPr>
        <w:t> </w:t>
      </w:r>
      <w:r>
        <w:rPr>
          <w:color w:val="202020"/>
          <w:w w:val="105"/>
        </w:rPr>
        <w:t>servicio</w:t>
      </w:r>
      <w:r>
        <w:rPr>
          <w:color w:val="202020"/>
          <w:spacing w:val="-18"/>
          <w:w w:val="105"/>
        </w:rPr>
        <w:t> </w:t>
      </w:r>
      <w:r>
        <w:rPr>
          <w:color w:val="202020"/>
          <w:w w:val="105"/>
        </w:rPr>
        <w:t>comunitario</w:t>
      </w:r>
      <w:r>
        <w:rPr>
          <w:color w:val="202020"/>
          <w:spacing w:val="-18"/>
          <w:w w:val="105"/>
        </w:rPr>
        <w:t> </w:t>
      </w:r>
      <w:r>
        <w:rPr>
          <w:color w:val="202020"/>
          <w:w w:val="105"/>
        </w:rPr>
        <w:t>y</w:t>
      </w:r>
      <w:r>
        <w:rPr>
          <w:color w:val="202020"/>
          <w:spacing w:val="-11"/>
          <w:w w:val="105"/>
        </w:rPr>
        <w:t> </w:t>
      </w:r>
      <w:r>
        <w:rPr>
          <w:color w:val="202020"/>
          <w:w w:val="105"/>
        </w:rPr>
        <w:t>las</w:t>
      </w:r>
      <w:r>
        <w:rPr>
          <w:color w:val="202020"/>
          <w:spacing w:val="-12"/>
          <w:w w:val="105"/>
        </w:rPr>
        <w:t> </w:t>
      </w:r>
      <w:r>
        <w:rPr>
          <w:color w:val="202020"/>
          <w:w w:val="105"/>
        </w:rPr>
        <w:t>mejoras </w:t>
      </w:r>
      <w:r>
        <w:rPr>
          <w:color w:val="202020"/>
          <w:spacing w:val="-2"/>
          <w:w w:val="105"/>
        </w:rPr>
        <w:t>operativas.</w:t>
      </w:r>
    </w:p>
    <w:p>
      <w:pPr>
        <w:pStyle w:val="BodyText"/>
        <w:spacing w:line="184" w:lineRule="auto" w:before="3"/>
        <w:ind w:left="540" w:right="541" w:hanging="259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202020"/>
          <w:w w:val="105"/>
        </w:rPr>
        <w:t>Superviso</w:t>
      </w:r>
      <w:r>
        <w:rPr>
          <w:color w:val="202020"/>
          <w:spacing w:val="-14"/>
          <w:w w:val="105"/>
        </w:rPr>
        <w:t> </w:t>
      </w:r>
      <w:r>
        <w:rPr>
          <w:color w:val="202020"/>
          <w:w w:val="105"/>
        </w:rPr>
        <w:t>presupuestos</w:t>
      </w:r>
      <w:r>
        <w:rPr>
          <w:color w:val="202020"/>
          <w:spacing w:val="-20"/>
          <w:w w:val="105"/>
        </w:rPr>
        <w:t> </w:t>
      </w:r>
      <w:r>
        <w:rPr>
          <w:color w:val="202020"/>
          <w:w w:val="105"/>
        </w:rPr>
        <w:t>de</w:t>
      </w:r>
      <w:r>
        <w:rPr>
          <w:color w:val="202020"/>
          <w:spacing w:val="-14"/>
          <w:w w:val="105"/>
        </w:rPr>
        <w:t> </w:t>
      </w:r>
      <w:r>
        <w:rPr>
          <w:color w:val="202020"/>
          <w:w w:val="105"/>
        </w:rPr>
        <w:t>proyectos</w:t>
      </w:r>
      <w:r>
        <w:rPr>
          <w:color w:val="202020"/>
          <w:spacing w:val="-20"/>
          <w:w w:val="105"/>
        </w:rPr>
        <w:t> </w:t>
      </w:r>
      <w:r>
        <w:rPr>
          <w:color w:val="202020"/>
          <w:w w:val="105"/>
        </w:rPr>
        <w:t>que</w:t>
      </w:r>
      <w:r>
        <w:rPr>
          <w:color w:val="202020"/>
          <w:spacing w:val="-20"/>
          <w:w w:val="105"/>
        </w:rPr>
        <w:t> </w:t>
      </w:r>
      <w:r>
        <w:rPr>
          <w:color w:val="202020"/>
          <w:w w:val="105"/>
        </w:rPr>
        <w:t>van</w:t>
      </w:r>
      <w:r>
        <w:rPr>
          <w:color w:val="202020"/>
          <w:spacing w:val="-14"/>
          <w:w w:val="105"/>
        </w:rPr>
        <w:t> </w:t>
      </w:r>
      <w:r>
        <w:rPr>
          <w:color w:val="202020"/>
          <w:w w:val="105"/>
        </w:rPr>
        <w:t>desde</w:t>
      </w:r>
      <w:r>
        <w:rPr>
          <w:color w:val="202020"/>
          <w:spacing w:val="-19"/>
          <w:w w:val="105"/>
        </w:rPr>
        <w:t> </w:t>
      </w:r>
      <w:r>
        <w:rPr>
          <w:color w:val="202020"/>
          <w:w w:val="105"/>
        </w:rPr>
        <w:t>$500</w:t>
      </w:r>
      <w:r>
        <w:rPr>
          <w:color w:val="202020"/>
          <w:spacing w:val="-8"/>
          <w:w w:val="105"/>
        </w:rPr>
        <w:t> </w:t>
      </w:r>
      <w:r>
        <w:rPr>
          <w:color w:val="202020"/>
          <w:w w:val="105"/>
        </w:rPr>
        <w:t>mil</w:t>
      </w:r>
      <w:r>
        <w:rPr>
          <w:color w:val="202020"/>
          <w:spacing w:val="-8"/>
          <w:w w:val="105"/>
        </w:rPr>
        <w:t> </w:t>
      </w:r>
      <w:r>
        <w:rPr>
          <w:color w:val="202020"/>
          <w:w w:val="105"/>
        </w:rPr>
        <w:t>hasta</w:t>
      </w:r>
      <w:r>
        <w:rPr>
          <w:color w:val="202020"/>
          <w:spacing w:val="-13"/>
          <w:w w:val="105"/>
        </w:rPr>
        <w:t> </w:t>
      </w:r>
      <w:r>
        <w:rPr>
          <w:color w:val="202020"/>
          <w:w w:val="105"/>
        </w:rPr>
        <w:t>$3</w:t>
      </w:r>
      <w:r>
        <w:rPr>
          <w:color w:val="202020"/>
          <w:spacing w:val="-8"/>
          <w:w w:val="105"/>
        </w:rPr>
        <w:t> </w:t>
      </w:r>
      <w:r>
        <w:rPr>
          <w:color w:val="202020"/>
          <w:w w:val="105"/>
        </w:rPr>
        <w:t>millones, manteniendo</w:t>
      </w:r>
      <w:r>
        <w:rPr>
          <w:color w:val="202020"/>
          <w:spacing w:val="-1"/>
          <w:w w:val="105"/>
        </w:rPr>
        <w:t> </w:t>
      </w:r>
      <w:r>
        <w:rPr>
          <w:color w:val="202020"/>
          <w:w w:val="105"/>
        </w:rPr>
        <w:t>un cumplimiento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del presupuesto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del</w:t>
      </w:r>
      <w:r>
        <w:rPr>
          <w:color w:val="202020"/>
          <w:spacing w:val="-1"/>
          <w:w w:val="105"/>
        </w:rPr>
        <w:t> </w:t>
      </w:r>
      <w:r>
        <w:rPr>
          <w:color w:val="202020"/>
          <w:w w:val="105"/>
        </w:rPr>
        <w:t>98% y reduciendo los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gastos innecesarios en un 12%.</w:t>
      </w:r>
    </w:p>
    <w:p>
      <w:pPr>
        <w:pStyle w:val="BodyText"/>
        <w:spacing w:after="0" w:line="184" w:lineRule="auto"/>
        <w:jc w:val="both"/>
        <w:sectPr>
          <w:type w:val="continuous"/>
          <w:pgSz w:w="11910" w:h="16850"/>
          <w:pgMar w:top="600" w:bottom="280" w:left="566" w:right="425"/>
        </w:sectPr>
      </w:pPr>
    </w:p>
    <w:p>
      <w:pPr>
        <w:pStyle w:val="Heading3"/>
        <w:spacing w:before="157"/>
        <w:rPr>
          <w:b w:val="0"/>
        </w:rPr>
      </w:pPr>
      <w:r>
        <w:rPr>
          <w:b w:val="0"/>
          <w:color w:val="202020"/>
          <w:spacing w:val="-10"/>
        </w:rPr>
        <w:t>Cía.</w:t>
      </w:r>
      <w:r>
        <w:rPr>
          <w:b w:val="0"/>
          <w:color w:val="202020"/>
          <w:spacing w:val="-33"/>
        </w:rPr>
        <w:t> </w:t>
      </w:r>
      <w:r>
        <w:rPr>
          <w:b w:val="0"/>
          <w:color w:val="202020"/>
          <w:spacing w:val="-10"/>
        </w:rPr>
        <w:t>Fradel</w:t>
      </w:r>
      <w:r>
        <w:rPr>
          <w:b w:val="0"/>
          <w:color w:val="202020"/>
          <w:spacing w:val="-33"/>
        </w:rPr>
        <w:t> </w:t>
      </w:r>
      <w:r>
        <w:rPr>
          <w:b w:val="0"/>
          <w:color w:val="202020"/>
          <w:spacing w:val="-10"/>
        </w:rPr>
        <w:t>and</w:t>
      </w:r>
      <w:r>
        <w:rPr>
          <w:b w:val="0"/>
          <w:color w:val="202020"/>
          <w:spacing w:val="-36"/>
        </w:rPr>
        <w:t> </w:t>
      </w:r>
      <w:r>
        <w:rPr>
          <w:b w:val="0"/>
          <w:color w:val="202020"/>
          <w:spacing w:val="-10"/>
        </w:rPr>
        <w:t>Spies</w:t>
      </w:r>
    </w:p>
    <w:p>
      <w:pPr>
        <w:spacing w:line="276" w:lineRule="exact" w:before="0"/>
        <w:ind w:left="120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202020"/>
          <w:spacing w:val="-2"/>
          <w:w w:val="105"/>
          <w:sz w:val="24"/>
        </w:rPr>
        <w:t>Asistente</w:t>
      </w:r>
      <w:r>
        <w:rPr>
          <w:rFonts w:ascii="Verdana"/>
          <w:i/>
          <w:color w:val="202020"/>
          <w:spacing w:val="-36"/>
          <w:w w:val="105"/>
          <w:sz w:val="24"/>
        </w:rPr>
        <w:t> </w:t>
      </w:r>
      <w:r>
        <w:rPr>
          <w:rFonts w:ascii="Verdana"/>
          <w:i/>
          <w:color w:val="202020"/>
          <w:spacing w:val="-2"/>
          <w:w w:val="105"/>
          <w:sz w:val="24"/>
        </w:rPr>
        <w:t>de</w:t>
      </w:r>
      <w:r>
        <w:rPr>
          <w:rFonts w:ascii="Verdana"/>
          <w:i/>
          <w:color w:val="202020"/>
          <w:spacing w:val="-37"/>
          <w:w w:val="105"/>
          <w:sz w:val="24"/>
        </w:rPr>
        <w:t> </w:t>
      </w:r>
      <w:r>
        <w:rPr>
          <w:rFonts w:ascii="Verdana"/>
          <w:i/>
          <w:color w:val="202020"/>
          <w:spacing w:val="-2"/>
          <w:w w:val="105"/>
          <w:sz w:val="24"/>
        </w:rPr>
        <w:t>Gerente</w:t>
      </w:r>
      <w:r>
        <w:rPr>
          <w:rFonts w:ascii="Verdana"/>
          <w:i/>
          <w:color w:val="202020"/>
          <w:spacing w:val="-36"/>
          <w:w w:val="105"/>
          <w:sz w:val="24"/>
        </w:rPr>
        <w:t> </w:t>
      </w:r>
      <w:r>
        <w:rPr>
          <w:rFonts w:ascii="Verdana"/>
          <w:i/>
          <w:color w:val="202020"/>
          <w:spacing w:val="-2"/>
          <w:w w:val="105"/>
          <w:sz w:val="24"/>
        </w:rPr>
        <w:t>de</w:t>
      </w:r>
      <w:r>
        <w:rPr>
          <w:rFonts w:ascii="Verdana"/>
          <w:i/>
          <w:color w:val="202020"/>
          <w:spacing w:val="-31"/>
          <w:w w:val="105"/>
          <w:sz w:val="24"/>
        </w:rPr>
        <w:t> </w:t>
      </w:r>
      <w:r>
        <w:rPr>
          <w:rFonts w:ascii="Verdana"/>
          <w:i/>
          <w:color w:val="202020"/>
          <w:spacing w:val="-2"/>
          <w:w w:val="105"/>
          <w:sz w:val="24"/>
        </w:rPr>
        <w:t>Proyectos</w:t>
      </w:r>
    </w:p>
    <w:p>
      <w:pPr>
        <w:pStyle w:val="BodyText"/>
        <w:spacing w:before="173"/>
        <w:ind w:left="120"/>
      </w:pPr>
      <w:r>
        <w:rPr/>
        <w:br w:type="column"/>
      </w:r>
      <w:r>
        <w:rPr>
          <w:color w:val="202020"/>
        </w:rPr>
        <w:t>2023–</w:t>
      </w:r>
      <w:r>
        <w:rPr>
          <w:color w:val="202020"/>
          <w:spacing w:val="-4"/>
        </w:rPr>
        <w:t>2025</w:t>
      </w:r>
    </w:p>
    <w:p>
      <w:pPr>
        <w:pStyle w:val="BodyText"/>
        <w:spacing w:after="0"/>
        <w:sectPr>
          <w:type w:val="continuous"/>
          <w:pgSz w:w="11910" w:h="16850"/>
          <w:pgMar w:top="600" w:bottom="280" w:left="566" w:right="425"/>
          <w:cols w:num="2" w:equalWidth="0">
            <w:col w:w="4368" w:space="4796"/>
            <w:col w:w="1755"/>
          </w:cols>
        </w:sectPr>
      </w:pPr>
    </w:p>
    <w:p>
      <w:pPr>
        <w:pStyle w:val="BodyText"/>
        <w:spacing w:line="184" w:lineRule="auto" w:before="152"/>
        <w:ind w:left="528" w:right="60" w:hanging="259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40"/>
          <w:w w:val="105"/>
          <w:sz w:val="20"/>
        </w:rPr>
        <w:t>  </w:t>
      </w:r>
      <w:r>
        <w:rPr>
          <w:color w:val="202020"/>
          <w:w w:val="105"/>
        </w:rPr>
        <w:t>Apoyé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la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entrega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de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proyectos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para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contratos</w:t>
      </w:r>
      <w:r>
        <w:rPr>
          <w:color w:val="202020"/>
          <w:spacing w:val="-22"/>
          <w:w w:val="105"/>
        </w:rPr>
        <w:t> </w:t>
      </w:r>
      <w:r>
        <w:rPr>
          <w:color w:val="202020"/>
          <w:w w:val="105"/>
        </w:rPr>
        <w:t>federales,</w:t>
      </w:r>
      <w:r>
        <w:rPr>
          <w:color w:val="202020"/>
          <w:spacing w:val="-3"/>
          <w:w w:val="105"/>
        </w:rPr>
        <w:t> </w:t>
      </w:r>
      <w:r>
        <w:rPr>
          <w:color w:val="202020"/>
          <w:w w:val="105"/>
        </w:rPr>
        <w:t>incluidas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las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iniciativas</w:t>
      </w:r>
      <w:r>
        <w:rPr>
          <w:color w:val="202020"/>
          <w:spacing w:val="-17"/>
          <w:w w:val="105"/>
        </w:rPr>
        <w:t> </w:t>
      </w:r>
      <w:r>
        <w:rPr>
          <w:color w:val="202020"/>
          <w:w w:val="105"/>
        </w:rPr>
        <w:t>de modernización de</w:t>
      </w:r>
      <w:r>
        <w:rPr>
          <w:color w:val="202020"/>
          <w:spacing w:val="-16"/>
          <w:w w:val="105"/>
        </w:rPr>
        <w:t> </w:t>
      </w:r>
      <w:r>
        <w:rPr>
          <w:color w:val="202020"/>
          <w:w w:val="105"/>
        </w:rPr>
        <w:t>TI y mejora de la experiencia del usuario.</w:t>
      </w:r>
    </w:p>
    <w:p>
      <w:pPr>
        <w:pStyle w:val="BodyText"/>
        <w:spacing w:line="184" w:lineRule="auto" w:before="3"/>
        <w:ind w:left="528" w:right="60" w:hanging="259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63"/>
          <w:w w:val="110"/>
          <w:sz w:val="20"/>
        </w:rPr>
        <w:t> </w:t>
      </w:r>
      <w:r>
        <w:rPr>
          <w:color w:val="202020"/>
          <w:spacing w:val="-2"/>
          <w:w w:val="110"/>
        </w:rPr>
        <w:t>Asistí</w:t>
      </w:r>
      <w:r>
        <w:rPr>
          <w:color w:val="202020"/>
          <w:spacing w:val="-29"/>
          <w:w w:val="110"/>
        </w:rPr>
        <w:t> </w:t>
      </w:r>
      <w:r>
        <w:rPr>
          <w:color w:val="202020"/>
          <w:spacing w:val="-2"/>
          <w:w w:val="110"/>
        </w:rPr>
        <w:t>en</w:t>
      </w:r>
      <w:r>
        <w:rPr>
          <w:color w:val="202020"/>
          <w:spacing w:val="-25"/>
          <w:w w:val="110"/>
        </w:rPr>
        <w:t> </w:t>
      </w:r>
      <w:r>
        <w:rPr>
          <w:color w:val="202020"/>
          <w:spacing w:val="-2"/>
          <w:w w:val="110"/>
        </w:rPr>
        <w:t>la</w:t>
      </w:r>
      <w:r>
        <w:rPr>
          <w:color w:val="202020"/>
          <w:spacing w:val="-24"/>
          <w:w w:val="110"/>
        </w:rPr>
        <w:t> </w:t>
      </w:r>
      <w:r>
        <w:rPr>
          <w:color w:val="202020"/>
          <w:spacing w:val="-2"/>
          <w:w w:val="110"/>
        </w:rPr>
        <w:t>preparación</w:t>
      </w:r>
      <w:r>
        <w:rPr>
          <w:color w:val="202020"/>
          <w:spacing w:val="-30"/>
          <w:w w:val="110"/>
        </w:rPr>
        <w:t> </w:t>
      </w:r>
      <w:r>
        <w:rPr>
          <w:color w:val="202020"/>
          <w:spacing w:val="-2"/>
          <w:w w:val="110"/>
        </w:rPr>
        <w:t>de</w:t>
      </w:r>
      <w:r>
        <w:rPr>
          <w:color w:val="202020"/>
          <w:spacing w:val="-30"/>
          <w:w w:val="110"/>
        </w:rPr>
        <w:t> </w:t>
      </w:r>
      <w:r>
        <w:rPr>
          <w:color w:val="202020"/>
          <w:spacing w:val="-2"/>
          <w:w w:val="110"/>
        </w:rPr>
        <w:t>la</w:t>
      </w:r>
      <w:r>
        <w:rPr>
          <w:color w:val="202020"/>
          <w:spacing w:val="-29"/>
          <w:w w:val="110"/>
        </w:rPr>
        <w:t> </w:t>
      </w:r>
      <w:r>
        <w:rPr>
          <w:color w:val="202020"/>
          <w:spacing w:val="-2"/>
          <w:w w:val="110"/>
        </w:rPr>
        <w:t>documentación</w:t>
      </w:r>
      <w:r>
        <w:rPr>
          <w:color w:val="202020"/>
          <w:spacing w:val="-30"/>
          <w:w w:val="110"/>
        </w:rPr>
        <w:t> </w:t>
      </w:r>
      <w:r>
        <w:rPr>
          <w:color w:val="202020"/>
          <w:spacing w:val="-2"/>
          <w:w w:val="110"/>
        </w:rPr>
        <w:t>del</w:t>
      </w:r>
      <w:r>
        <w:rPr>
          <w:color w:val="202020"/>
          <w:spacing w:val="-24"/>
          <w:w w:val="110"/>
        </w:rPr>
        <w:t> </w:t>
      </w:r>
      <w:r>
        <w:rPr>
          <w:color w:val="202020"/>
          <w:spacing w:val="-2"/>
          <w:w w:val="110"/>
        </w:rPr>
        <w:t>proyecto,</w:t>
      </w:r>
      <w:r>
        <w:rPr>
          <w:color w:val="202020"/>
          <w:spacing w:val="-30"/>
          <w:w w:val="110"/>
        </w:rPr>
        <w:t> </w:t>
      </w:r>
      <w:r>
        <w:rPr>
          <w:color w:val="202020"/>
          <w:spacing w:val="-2"/>
          <w:w w:val="110"/>
        </w:rPr>
        <w:t>cronogramas,</w:t>
      </w:r>
      <w:r>
        <w:rPr>
          <w:color w:val="202020"/>
          <w:spacing w:val="-24"/>
          <w:w w:val="110"/>
        </w:rPr>
        <w:t> </w:t>
      </w:r>
      <w:r>
        <w:rPr>
          <w:color w:val="202020"/>
          <w:spacing w:val="-2"/>
          <w:w w:val="110"/>
        </w:rPr>
        <w:t>agendas </w:t>
      </w:r>
      <w:r>
        <w:rPr>
          <w:color w:val="202020"/>
          <w:w w:val="110"/>
        </w:rPr>
        <w:t>de</w:t>
      </w:r>
      <w:r>
        <w:rPr>
          <w:color w:val="202020"/>
          <w:spacing w:val="-15"/>
          <w:w w:val="110"/>
        </w:rPr>
        <w:t> </w:t>
      </w:r>
      <w:r>
        <w:rPr>
          <w:color w:val="202020"/>
          <w:w w:val="110"/>
        </w:rPr>
        <w:t>reuniones</w:t>
      </w:r>
      <w:r>
        <w:rPr>
          <w:color w:val="202020"/>
          <w:spacing w:val="-21"/>
          <w:w w:val="110"/>
        </w:rPr>
        <w:t> </w:t>
      </w:r>
      <w:r>
        <w:rPr>
          <w:color w:val="202020"/>
          <w:w w:val="110"/>
        </w:rPr>
        <w:t>e</w:t>
      </w:r>
      <w:r>
        <w:rPr>
          <w:color w:val="202020"/>
          <w:spacing w:val="-15"/>
          <w:w w:val="110"/>
        </w:rPr>
        <w:t> </w:t>
      </w:r>
      <w:r>
        <w:rPr>
          <w:color w:val="202020"/>
          <w:w w:val="110"/>
        </w:rPr>
        <w:t>informes</w:t>
      </w:r>
      <w:r>
        <w:rPr>
          <w:color w:val="202020"/>
          <w:spacing w:val="-21"/>
          <w:w w:val="110"/>
        </w:rPr>
        <w:t> </w:t>
      </w:r>
      <w:r>
        <w:rPr>
          <w:color w:val="202020"/>
          <w:w w:val="110"/>
        </w:rPr>
        <w:t>semanales.</w:t>
      </w:r>
    </w:p>
    <w:p>
      <w:pPr>
        <w:pStyle w:val="BodyText"/>
        <w:spacing w:before="22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435805</wp:posOffset>
                </wp:positionH>
                <wp:positionV relativeFrom="paragraph">
                  <wp:posOffset>353996</wp:posOffset>
                </wp:positionV>
                <wp:extent cx="6691630" cy="1270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020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315395pt;margin-top:27.873772pt;width:526.9pt;height:.1pt;mso-position-horizontal-relative:page;mso-position-vertical-relative:paragraph;z-index:-15727616;mso-wrap-distance-left:0;mso-wrap-distance-right:0" id="docshape3" coordorigin="686,557" coordsize="10538,0" path="m686,557l11224,557e" filled="false" stroked="true" strokeweight=".750283pt" strokecolor="#20202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  <w:spacing w:before="216"/>
        <w:ind w:left="108"/>
        <w:rPr>
          <w:b w:val="0"/>
        </w:rPr>
      </w:pPr>
      <w:r>
        <w:rPr>
          <w:b w:val="0"/>
          <w:color w:val="202020"/>
          <w:spacing w:val="-4"/>
          <w:w w:val="90"/>
        </w:rPr>
        <w:t>HISTORIAL</w:t>
      </w:r>
      <w:r>
        <w:rPr>
          <w:b w:val="0"/>
          <w:color w:val="202020"/>
          <w:spacing w:val="-12"/>
          <w:w w:val="90"/>
        </w:rPr>
        <w:t> </w:t>
      </w:r>
      <w:r>
        <w:rPr>
          <w:b w:val="0"/>
          <w:color w:val="202020"/>
          <w:spacing w:val="-2"/>
        </w:rPr>
        <w:t>EDUCATIVO</w:t>
      </w:r>
    </w:p>
    <w:p>
      <w:pPr>
        <w:tabs>
          <w:tab w:pos="10645" w:val="right" w:leader="none"/>
        </w:tabs>
        <w:spacing w:line="382" w:lineRule="exact" w:before="71"/>
        <w:ind w:left="108" w:right="0" w:firstLine="0"/>
        <w:jc w:val="left"/>
        <w:rPr>
          <w:position w:val="6"/>
          <w:sz w:val="24"/>
        </w:rPr>
      </w:pPr>
      <w:r>
        <w:rPr>
          <w:rFonts w:ascii="Arial Black" w:hAnsi="Arial Black"/>
          <w:color w:val="202020"/>
          <w:spacing w:val="-7"/>
          <w:sz w:val="24"/>
        </w:rPr>
        <w:t>Universidad</w:t>
      </w:r>
      <w:r>
        <w:rPr>
          <w:rFonts w:ascii="Arial Black" w:hAnsi="Arial Black"/>
          <w:color w:val="202020"/>
          <w:spacing w:val="-10"/>
          <w:sz w:val="24"/>
        </w:rPr>
        <w:t> </w:t>
      </w:r>
      <w:r>
        <w:rPr>
          <w:rFonts w:ascii="Arial Black" w:hAnsi="Arial Black"/>
          <w:color w:val="202020"/>
          <w:spacing w:val="-2"/>
          <w:sz w:val="24"/>
        </w:rPr>
        <w:t>Borcelle</w:t>
      </w:r>
      <w:r>
        <w:rPr>
          <w:rFonts w:ascii="Times New Roman" w:hAnsi="Times New Roman"/>
          <w:color w:val="202020"/>
          <w:sz w:val="24"/>
        </w:rPr>
        <w:tab/>
      </w:r>
      <w:r>
        <w:rPr>
          <w:color w:val="202020"/>
          <w:spacing w:val="-2"/>
          <w:position w:val="6"/>
          <w:sz w:val="24"/>
        </w:rPr>
        <w:t>2016–</w:t>
      </w:r>
      <w:r>
        <w:rPr>
          <w:color w:val="202020"/>
          <w:position w:val="6"/>
          <w:sz w:val="24"/>
        </w:rPr>
        <w:t>2020</w:t>
      </w:r>
    </w:p>
    <w:p>
      <w:pPr>
        <w:spacing w:line="276" w:lineRule="exact" w:before="0"/>
        <w:ind w:left="168" w:right="0" w:firstLine="0"/>
        <w:jc w:val="left"/>
        <w:rPr>
          <w:rFonts w:ascii="Verdana" w:hAnsi="Verdana"/>
          <w:i/>
          <w:sz w:val="24"/>
        </w:rPr>
      </w:pPr>
      <w:r>
        <w:rPr>
          <w:rFonts w:ascii="Verdana" w:hAnsi="Verdana"/>
          <w:i/>
          <w:color w:val="202020"/>
          <w:w w:val="105"/>
          <w:sz w:val="24"/>
        </w:rPr>
        <w:t>Licenciatura</w:t>
      </w:r>
      <w:r>
        <w:rPr>
          <w:rFonts w:ascii="Verdana" w:hAnsi="Verdana"/>
          <w:i/>
          <w:color w:val="202020"/>
          <w:spacing w:val="-33"/>
          <w:w w:val="105"/>
          <w:sz w:val="24"/>
        </w:rPr>
        <w:t> </w:t>
      </w:r>
      <w:r>
        <w:rPr>
          <w:rFonts w:ascii="Verdana" w:hAnsi="Verdana"/>
          <w:i/>
          <w:color w:val="202020"/>
          <w:w w:val="105"/>
          <w:sz w:val="24"/>
        </w:rPr>
        <w:t>en</w:t>
      </w:r>
      <w:r>
        <w:rPr>
          <w:rFonts w:ascii="Verdana" w:hAnsi="Verdana"/>
          <w:i/>
          <w:color w:val="202020"/>
          <w:spacing w:val="-33"/>
          <w:w w:val="105"/>
          <w:sz w:val="24"/>
        </w:rPr>
        <w:t> </w:t>
      </w:r>
      <w:r>
        <w:rPr>
          <w:rFonts w:ascii="Verdana" w:hAnsi="Verdana"/>
          <w:i/>
          <w:color w:val="202020"/>
          <w:w w:val="105"/>
          <w:sz w:val="24"/>
        </w:rPr>
        <w:t>Ciencias</w:t>
      </w:r>
      <w:r>
        <w:rPr>
          <w:rFonts w:ascii="Verdana" w:hAnsi="Verdana"/>
          <w:i/>
          <w:color w:val="202020"/>
          <w:spacing w:val="-37"/>
          <w:w w:val="105"/>
          <w:sz w:val="24"/>
        </w:rPr>
        <w:t> </w:t>
      </w:r>
      <w:r>
        <w:rPr>
          <w:rFonts w:ascii="Verdana" w:hAnsi="Verdana"/>
          <w:i/>
          <w:color w:val="202020"/>
          <w:w w:val="105"/>
          <w:sz w:val="24"/>
        </w:rPr>
        <w:t>en</w:t>
      </w:r>
      <w:r>
        <w:rPr>
          <w:rFonts w:ascii="Verdana" w:hAnsi="Verdana"/>
          <w:i/>
          <w:color w:val="202020"/>
          <w:spacing w:val="-33"/>
          <w:w w:val="105"/>
          <w:sz w:val="24"/>
        </w:rPr>
        <w:t> </w:t>
      </w:r>
      <w:r>
        <w:rPr>
          <w:rFonts w:ascii="Verdana" w:hAnsi="Verdana"/>
          <w:i/>
          <w:color w:val="202020"/>
          <w:w w:val="105"/>
          <w:sz w:val="24"/>
        </w:rPr>
        <w:t>Administración</w:t>
      </w:r>
      <w:r>
        <w:rPr>
          <w:rFonts w:ascii="Verdana" w:hAnsi="Verdana"/>
          <w:i/>
          <w:color w:val="202020"/>
          <w:spacing w:val="-32"/>
          <w:w w:val="105"/>
          <w:sz w:val="24"/>
        </w:rPr>
        <w:t> </w:t>
      </w:r>
      <w:r>
        <w:rPr>
          <w:rFonts w:ascii="Verdana" w:hAnsi="Verdana"/>
          <w:i/>
          <w:color w:val="202020"/>
          <w:w w:val="105"/>
          <w:sz w:val="24"/>
        </w:rPr>
        <w:t>de</w:t>
      </w:r>
      <w:r>
        <w:rPr>
          <w:rFonts w:ascii="Verdana" w:hAnsi="Verdana"/>
          <w:i/>
          <w:color w:val="202020"/>
          <w:spacing w:val="-32"/>
          <w:w w:val="105"/>
          <w:sz w:val="24"/>
        </w:rPr>
        <w:t> </w:t>
      </w:r>
      <w:r>
        <w:rPr>
          <w:rFonts w:ascii="Verdana" w:hAnsi="Verdana"/>
          <w:i/>
          <w:color w:val="202020"/>
          <w:spacing w:val="-2"/>
          <w:w w:val="105"/>
          <w:sz w:val="24"/>
        </w:rPr>
        <w:t>Empresas</w:t>
      </w:r>
    </w:p>
    <w:p>
      <w:pPr>
        <w:pStyle w:val="BodyText"/>
        <w:spacing w:line="184" w:lineRule="auto" w:before="137"/>
        <w:ind w:left="120" w:firstLine="53"/>
      </w:pPr>
      <w:r>
        <w:rPr>
          <w:color w:val="202020"/>
        </w:rPr>
        <w:t>Cursos</w:t>
      </w:r>
      <w:r>
        <w:rPr>
          <w:color w:val="202020"/>
          <w:spacing w:val="27"/>
        </w:rPr>
        <w:t> </w:t>
      </w:r>
      <w:r>
        <w:rPr>
          <w:color w:val="202020"/>
        </w:rPr>
        <w:t>Relevantes:</w:t>
      </w:r>
      <w:r>
        <w:rPr>
          <w:color w:val="202020"/>
          <w:spacing w:val="25"/>
        </w:rPr>
        <w:t> </w:t>
      </w:r>
      <w:r>
        <w:rPr>
          <w:color w:val="202020"/>
        </w:rPr>
        <w:t>Gestión</w:t>
      </w:r>
      <w:r>
        <w:rPr>
          <w:color w:val="202020"/>
          <w:spacing w:val="27"/>
        </w:rPr>
        <w:t> </w:t>
      </w:r>
      <w:r>
        <w:rPr>
          <w:color w:val="202020"/>
        </w:rPr>
        <w:t>de</w:t>
      </w:r>
      <w:r>
        <w:rPr>
          <w:color w:val="202020"/>
          <w:spacing w:val="27"/>
        </w:rPr>
        <w:t> </w:t>
      </w:r>
      <w:r>
        <w:rPr>
          <w:color w:val="202020"/>
        </w:rPr>
        <w:t>Proyectos,</w:t>
      </w:r>
      <w:r>
        <w:rPr>
          <w:color w:val="202020"/>
          <w:spacing w:val="25"/>
        </w:rPr>
        <w:t> </w:t>
      </w:r>
      <w:r>
        <w:rPr>
          <w:color w:val="202020"/>
        </w:rPr>
        <w:t>Gestión</w:t>
      </w:r>
      <w:r>
        <w:rPr>
          <w:color w:val="202020"/>
          <w:spacing w:val="27"/>
        </w:rPr>
        <w:t> </w:t>
      </w:r>
      <w:r>
        <w:rPr>
          <w:color w:val="202020"/>
        </w:rPr>
        <w:t>de</w:t>
      </w:r>
      <w:r>
        <w:rPr>
          <w:color w:val="202020"/>
          <w:spacing w:val="14"/>
        </w:rPr>
        <w:t> </w:t>
      </w:r>
      <w:r>
        <w:rPr>
          <w:color w:val="202020"/>
        </w:rPr>
        <w:t>Operaciones,</w:t>
      </w:r>
      <w:r>
        <w:rPr>
          <w:color w:val="202020"/>
          <w:spacing w:val="27"/>
        </w:rPr>
        <w:t> </w:t>
      </w:r>
      <w:r>
        <w:rPr>
          <w:color w:val="202020"/>
        </w:rPr>
        <w:t>Análisis</w:t>
      </w:r>
      <w:r>
        <w:rPr>
          <w:color w:val="202020"/>
          <w:spacing w:val="18"/>
        </w:rPr>
        <w:t> </w:t>
      </w:r>
      <w:r>
        <w:rPr>
          <w:color w:val="202020"/>
        </w:rPr>
        <w:t>de</w:t>
      </w:r>
      <w:r>
        <w:rPr>
          <w:color w:val="202020"/>
          <w:spacing w:val="27"/>
        </w:rPr>
        <w:t> </w:t>
      </w:r>
      <w:r>
        <w:rPr>
          <w:color w:val="202020"/>
        </w:rPr>
        <w:t>Datos, </w:t>
      </w:r>
      <w:r>
        <w:rPr>
          <w:color w:val="202020"/>
          <w:spacing w:val="-2"/>
          <w:w w:val="110"/>
        </w:rPr>
        <w:t>Liderazgo,</w:t>
      </w:r>
      <w:r>
        <w:rPr>
          <w:color w:val="202020"/>
          <w:spacing w:val="-12"/>
          <w:w w:val="110"/>
        </w:rPr>
        <w:t> </w:t>
      </w:r>
      <w:r>
        <w:rPr>
          <w:color w:val="202020"/>
          <w:spacing w:val="-2"/>
          <w:w w:val="110"/>
        </w:rPr>
        <w:t>Comportamiento</w:t>
      </w:r>
      <w:r>
        <w:rPr>
          <w:color w:val="202020"/>
          <w:spacing w:val="-20"/>
          <w:w w:val="110"/>
        </w:rPr>
        <w:t> </w:t>
      </w:r>
      <w:r>
        <w:rPr>
          <w:color w:val="202020"/>
          <w:spacing w:val="-2"/>
          <w:w w:val="110"/>
        </w:rPr>
        <w:t>Organizacional.</w:t>
      </w:r>
    </w:p>
    <w:p>
      <w:pPr>
        <w:pStyle w:val="BodyText"/>
        <w:spacing w:after="0" w:line="184" w:lineRule="auto"/>
        <w:sectPr>
          <w:type w:val="continuous"/>
          <w:pgSz w:w="11910" w:h="16850"/>
          <w:pgMar w:top="600" w:bottom="280" w:left="566" w:right="425"/>
        </w:sectPr>
      </w:pPr>
    </w:p>
    <w:p>
      <w:pPr>
        <w:pStyle w:val="BodyText"/>
        <w:spacing w:before="274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2E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3936" id="docshape4" filled="true" fillcolor="#f6f2eb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420896</wp:posOffset>
                </wp:positionH>
                <wp:positionV relativeFrom="paragraph">
                  <wp:posOffset>-132152</wp:posOffset>
                </wp:positionV>
                <wp:extent cx="6691630" cy="127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020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33.141483pt,-10.405715pt" to="560.00796pt,-10.405715pt" stroked="true" strokeweight=".750283pt" strokecolor="#202020">
                <v:stroke dashstyle="solid"/>
                <w10:wrap type="none"/>
              </v:line>
            </w:pict>
          </mc:Fallback>
        </mc:AlternateContent>
      </w:r>
      <w:r>
        <w:rPr>
          <w:b w:val="0"/>
          <w:color w:val="202020"/>
          <w:spacing w:val="-6"/>
        </w:rPr>
        <w:t>HABILIDADES</w:t>
      </w:r>
    </w:p>
    <w:p>
      <w:pPr>
        <w:pStyle w:val="BodyText"/>
        <w:spacing w:line="327" w:lineRule="exact" w:before="86"/>
        <w:ind w:left="2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4302007</wp:posOffset>
                </wp:positionH>
                <wp:positionV relativeFrom="paragraph">
                  <wp:posOffset>145705</wp:posOffset>
                </wp:positionV>
                <wp:extent cx="57785" cy="5778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7785" cy="57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85" h="57785">
                              <a:moveTo>
                                <a:pt x="32376" y="57171"/>
                              </a:moveTo>
                              <a:lnTo>
                                <a:pt x="24795" y="57171"/>
                              </a:lnTo>
                              <a:lnTo>
                                <a:pt x="21148" y="56446"/>
                              </a:lnTo>
                              <a:lnTo>
                                <a:pt x="0" y="32376"/>
                              </a:lnTo>
                              <a:lnTo>
                                <a:pt x="0" y="24795"/>
                              </a:lnTo>
                              <a:lnTo>
                                <a:pt x="24795" y="0"/>
                              </a:lnTo>
                              <a:lnTo>
                                <a:pt x="32376" y="0"/>
                              </a:lnTo>
                              <a:lnTo>
                                <a:pt x="57171" y="28585"/>
                              </a:lnTo>
                              <a:lnTo>
                                <a:pt x="57171" y="32376"/>
                              </a:lnTo>
                              <a:lnTo>
                                <a:pt x="32376" y="571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20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8.740784pt;margin-top:11.472885pt;width:4.55pt;height:4.55pt;mso-position-horizontal-relative:page;mso-position-vertical-relative:paragraph;z-index:15731200" id="docshape5" coordorigin="6775,229" coordsize="91,91" path="m6826,319l6814,319,6808,318,6775,280,6775,269,6814,229,6826,229,6865,274,6865,280,6826,319xe" filled="true" fillcolor="#2020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40"/>
          <w:w w:val="105"/>
          <w:sz w:val="20"/>
        </w:rPr>
        <w:t>  </w:t>
      </w:r>
      <w:r>
        <w:rPr>
          <w:color w:val="202020"/>
          <w:w w:val="105"/>
        </w:rPr>
        <w:t>Planificación y Coordinación de Proyectos</w:t>
      </w:r>
    </w:p>
    <w:p>
      <w:pPr>
        <w:pStyle w:val="BodyText"/>
        <w:spacing w:line="285" w:lineRule="exact"/>
        <w:ind w:left="2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4302007</wp:posOffset>
                </wp:positionH>
                <wp:positionV relativeFrom="paragraph">
                  <wp:posOffset>64526</wp:posOffset>
                </wp:positionV>
                <wp:extent cx="57785" cy="5778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57785" cy="57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85" h="57785">
                              <a:moveTo>
                                <a:pt x="32376" y="57171"/>
                              </a:moveTo>
                              <a:lnTo>
                                <a:pt x="24795" y="57171"/>
                              </a:lnTo>
                              <a:lnTo>
                                <a:pt x="21148" y="56446"/>
                              </a:lnTo>
                              <a:lnTo>
                                <a:pt x="0" y="32376"/>
                              </a:lnTo>
                              <a:lnTo>
                                <a:pt x="0" y="24795"/>
                              </a:lnTo>
                              <a:lnTo>
                                <a:pt x="24795" y="0"/>
                              </a:lnTo>
                              <a:lnTo>
                                <a:pt x="32376" y="0"/>
                              </a:lnTo>
                              <a:lnTo>
                                <a:pt x="57171" y="28585"/>
                              </a:lnTo>
                              <a:lnTo>
                                <a:pt x="57171" y="32376"/>
                              </a:lnTo>
                              <a:lnTo>
                                <a:pt x="32376" y="571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20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8.740784pt;margin-top:5.080844pt;width:4.55pt;height:4.55pt;mso-position-horizontal-relative:page;mso-position-vertical-relative:paragraph;z-index:15731712" id="docshape6" coordorigin="6775,102" coordsize="91,91" path="m6826,192l6814,192,6808,191,6775,153,6775,141,6814,102,6826,102,6865,147,6865,153,6826,192xe" filled="true" fillcolor="#2020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74"/>
          <w:sz w:val="20"/>
        </w:rPr>
        <w:t>  </w:t>
      </w:r>
      <w:r>
        <w:rPr>
          <w:color w:val="202020"/>
        </w:rPr>
        <w:t>Gestión de Presupuestos y Control de Costos</w:t>
      </w:r>
    </w:p>
    <w:p>
      <w:pPr>
        <w:pStyle w:val="BodyText"/>
        <w:spacing w:line="285" w:lineRule="exact"/>
        <w:ind w:left="2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4302007</wp:posOffset>
                </wp:positionH>
                <wp:positionV relativeFrom="paragraph">
                  <wp:posOffset>64526</wp:posOffset>
                </wp:positionV>
                <wp:extent cx="57785" cy="5778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57785" cy="57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85" h="57785">
                              <a:moveTo>
                                <a:pt x="32376" y="57171"/>
                              </a:moveTo>
                              <a:lnTo>
                                <a:pt x="24795" y="57171"/>
                              </a:lnTo>
                              <a:lnTo>
                                <a:pt x="21148" y="56446"/>
                              </a:lnTo>
                              <a:lnTo>
                                <a:pt x="0" y="32376"/>
                              </a:lnTo>
                              <a:lnTo>
                                <a:pt x="0" y="24795"/>
                              </a:lnTo>
                              <a:lnTo>
                                <a:pt x="24795" y="0"/>
                              </a:lnTo>
                              <a:lnTo>
                                <a:pt x="32376" y="0"/>
                              </a:lnTo>
                              <a:lnTo>
                                <a:pt x="57171" y="28585"/>
                              </a:lnTo>
                              <a:lnTo>
                                <a:pt x="57171" y="32376"/>
                              </a:lnTo>
                              <a:lnTo>
                                <a:pt x="32376" y="571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20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8.740784pt;margin-top:5.080844pt;width:4.55pt;height:4.55pt;mso-position-horizontal-relative:page;mso-position-vertical-relative:paragraph;z-index:15732224" id="docshape7" coordorigin="6775,102" coordsize="91,91" path="m6826,192l6814,192,6808,191,6775,153,6775,141,6814,102,6826,102,6865,147,6865,153,6826,192xe" filled="true" fillcolor="#2020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80"/>
          <w:sz w:val="20"/>
        </w:rPr>
        <w:t>  </w:t>
      </w:r>
      <w:r>
        <w:rPr>
          <w:color w:val="202020"/>
        </w:rPr>
        <w:t>Contratación</w:t>
      </w:r>
      <w:r>
        <w:rPr>
          <w:color w:val="202020"/>
          <w:spacing w:val="37"/>
        </w:rPr>
        <w:t> </w:t>
      </w:r>
      <w:r>
        <w:rPr>
          <w:color w:val="202020"/>
        </w:rPr>
        <w:t>y</w:t>
      </w:r>
      <w:r>
        <w:rPr>
          <w:color w:val="202020"/>
          <w:spacing w:val="37"/>
        </w:rPr>
        <w:t> </w:t>
      </w:r>
      <w:r>
        <w:rPr>
          <w:color w:val="202020"/>
        </w:rPr>
        <w:t>Adquisiciones</w:t>
      </w:r>
      <w:r>
        <w:rPr>
          <w:color w:val="202020"/>
          <w:spacing w:val="37"/>
        </w:rPr>
        <w:t> </w:t>
      </w:r>
      <w:r>
        <w:rPr>
          <w:color w:val="202020"/>
        </w:rPr>
        <w:t>Federales</w:t>
      </w:r>
    </w:p>
    <w:p>
      <w:pPr>
        <w:pStyle w:val="BodyText"/>
        <w:spacing w:line="327" w:lineRule="exact"/>
        <w:ind w:left="2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4302007</wp:posOffset>
                </wp:positionH>
                <wp:positionV relativeFrom="paragraph">
                  <wp:posOffset>64526</wp:posOffset>
                </wp:positionV>
                <wp:extent cx="57785" cy="5778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57785" cy="57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85" h="57785">
                              <a:moveTo>
                                <a:pt x="32376" y="57171"/>
                              </a:moveTo>
                              <a:lnTo>
                                <a:pt x="24795" y="57171"/>
                              </a:lnTo>
                              <a:lnTo>
                                <a:pt x="21148" y="56446"/>
                              </a:lnTo>
                              <a:lnTo>
                                <a:pt x="0" y="32376"/>
                              </a:lnTo>
                              <a:lnTo>
                                <a:pt x="0" y="24795"/>
                              </a:lnTo>
                              <a:lnTo>
                                <a:pt x="24795" y="0"/>
                              </a:lnTo>
                              <a:lnTo>
                                <a:pt x="32376" y="0"/>
                              </a:lnTo>
                              <a:lnTo>
                                <a:pt x="57171" y="28585"/>
                              </a:lnTo>
                              <a:lnTo>
                                <a:pt x="57171" y="32376"/>
                              </a:lnTo>
                              <a:lnTo>
                                <a:pt x="32376" y="571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20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8.740784pt;margin-top:5.080845pt;width:4.55pt;height:4.55pt;mso-position-horizontal-relative:page;mso-position-vertical-relative:paragraph;z-index:15732736" id="docshape8" coordorigin="6775,102" coordsize="91,91" path="m6826,192l6814,192,6808,191,6775,153,6775,141,6814,102,6826,102,6865,147,6865,153,6826,192xe" filled="true" fillcolor="#2020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40"/>
          <w:w w:val="105"/>
          <w:sz w:val="20"/>
        </w:rPr>
        <w:t>  </w:t>
      </w:r>
      <w:r>
        <w:rPr>
          <w:color w:val="202020"/>
          <w:w w:val="105"/>
        </w:rPr>
        <w:t>Evaluación y Mitigación de Riesgos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257"/>
      </w:pPr>
    </w:p>
    <w:p>
      <w:pPr>
        <w:pStyle w:val="BodyText"/>
        <w:spacing w:line="184" w:lineRule="auto"/>
        <w:ind w:left="96" w:right="135"/>
      </w:pPr>
      <w:r>
        <w:rPr>
          <w:color w:val="202020"/>
          <w:w w:val="105"/>
        </w:rPr>
        <w:t>omunicación con las Partes </w:t>
      </w:r>
      <w:r>
        <w:rPr>
          <w:color w:val="202020"/>
          <w:spacing w:val="-2"/>
          <w:w w:val="105"/>
        </w:rPr>
        <w:t>Liderazgo</w:t>
      </w:r>
      <w:r>
        <w:rPr>
          <w:color w:val="202020"/>
          <w:spacing w:val="-18"/>
          <w:w w:val="105"/>
        </w:rPr>
        <w:t> </w:t>
      </w:r>
      <w:r>
        <w:rPr>
          <w:color w:val="202020"/>
          <w:spacing w:val="-2"/>
          <w:w w:val="105"/>
        </w:rPr>
        <w:t>y</w:t>
      </w:r>
      <w:r>
        <w:rPr>
          <w:color w:val="202020"/>
          <w:spacing w:val="-18"/>
          <w:w w:val="105"/>
        </w:rPr>
        <w:t> </w:t>
      </w:r>
      <w:r>
        <w:rPr>
          <w:color w:val="202020"/>
          <w:spacing w:val="-2"/>
          <w:w w:val="105"/>
        </w:rPr>
        <w:t>Colaboración</w:t>
      </w:r>
      <w:r>
        <w:rPr>
          <w:color w:val="202020"/>
          <w:spacing w:val="-18"/>
          <w:w w:val="105"/>
        </w:rPr>
        <w:t> </w:t>
      </w:r>
      <w:r>
        <w:rPr>
          <w:color w:val="202020"/>
          <w:spacing w:val="-2"/>
          <w:w w:val="105"/>
        </w:rPr>
        <w:t>en</w:t>
      </w:r>
      <w:r>
        <w:rPr>
          <w:color w:val="202020"/>
          <w:spacing w:val="-18"/>
          <w:w w:val="105"/>
        </w:rPr>
        <w:t> </w:t>
      </w:r>
      <w:r>
        <w:rPr>
          <w:color w:val="202020"/>
          <w:spacing w:val="-2"/>
          <w:w w:val="105"/>
        </w:rPr>
        <w:t>Equipo </w:t>
      </w:r>
      <w:r>
        <w:rPr>
          <w:color w:val="202020"/>
          <w:w w:val="105"/>
        </w:rPr>
        <w:t>Elaboración de Informes y Análisis Metodologías Ágiles y en Cascada</w:t>
      </w:r>
    </w:p>
    <w:sectPr>
      <w:type w:val="continuous"/>
      <w:pgSz w:w="11910" w:h="16850"/>
      <w:pgMar w:top="600" w:bottom="280" w:left="566" w:right="425"/>
      <w:cols w:num="2" w:equalWidth="0">
        <w:col w:w="5940" w:space="445"/>
        <w:col w:w="45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73" w:line="694" w:lineRule="exact"/>
      <w:ind w:left="120"/>
      <w:outlineLvl w:val="1"/>
    </w:pPr>
    <w:rPr>
      <w:rFonts w:ascii="Trebuchet MS" w:hAnsi="Trebuchet MS" w:eastAsia="Trebuchet MS" w:cs="Trebuchet MS"/>
      <w:b/>
      <w:bCs/>
      <w:sz w:val="60"/>
      <w:szCs w:val="60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96"/>
      <w:outlineLvl w:val="2"/>
    </w:pPr>
    <w:rPr>
      <w:rFonts w:ascii="Arial Black" w:hAnsi="Arial Black" w:eastAsia="Arial Black" w:cs="Arial Black"/>
      <w:b/>
      <w:bCs/>
      <w:sz w:val="32"/>
      <w:szCs w:val="32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70" w:line="323" w:lineRule="exact"/>
      <w:ind w:left="120"/>
      <w:outlineLvl w:val="3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TechGuruPlus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2026-06-14T08:27:47Z</dcterms:created>
  <dcterms:modified xsi:type="dcterms:W3CDTF">2026-06-14T08:27:47Z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